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42F4F" w:rsidRDefault="00742F4F" w:rsidP="00742F4F">
      <w:pPr>
        <w:jc w:val="center"/>
        <w:rPr>
          <w:b/>
          <w:bCs/>
          <w:u w:val="single"/>
        </w:rPr>
      </w:pPr>
      <w:bookmarkStart w:id="0" w:name="_GoBack"/>
      <w:r>
        <w:rPr>
          <w:b/>
          <w:bCs/>
          <w:u w:val="single"/>
        </w:rPr>
        <w:t xml:space="preserve">Návod na složení přístřešku </w:t>
      </w:r>
      <w:proofErr w:type="spellStart"/>
      <w:r>
        <w:rPr>
          <w:b/>
          <w:bCs/>
          <w:u w:val="single"/>
        </w:rPr>
        <w:t>Umbrella</w:t>
      </w:r>
      <w:proofErr w:type="spellEnd"/>
      <w:r>
        <w:rPr>
          <w:b/>
          <w:bCs/>
          <w:u w:val="single"/>
        </w:rPr>
        <w:t xml:space="preserve"> </w:t>
      </w:r>
      <w:proofErr w:type="spellStart"/>
      <w:r>
        <w:rPr>
          <w:b/>
          <w:bCs/>
          <w:u w:val="single"/>
        </w:rPr>
        <w:t>Brolly</w:t>
      </w:r>
      <w:proofErr w:type="spellEnd"/>
      <w:r>
        <w:rPr>
          <w:b/>
          <w:bCs/>
          <w:u w:val="single"/>
        </w:rPr>
        <w:t xml:space="preserve"> </w:t>
      </w:r>
      <w:proofErr w:type="spellStart"/>
      <w:r>
        <w:rPr>
          <w:b/>
          <w:bCs/>
          <w:u w:val="single"/>
        </w:rPr>
        <w:t>Exclusive</w:t>
      </w:r>
      <w:proofErr w:type="spellEnd"/>
      <w:r>
        <w:rPr>
          <w:b/>
          <w:bCs/>
          <w:u w:val="single"/>
        </w:rPr>
        <w:t xml:space="preserve"> 60"</w:t>
      </w:r>
    </w:p>
    <w:bookmarkEnd w:id="0"/>
    <w:p w:rsidR="00742F4F" w:rsidRDefault="00742F4F" w:rsidP="00742F4F">
      <w:r>
        <w:t xml:space="preserve">   Děkujeme za zakoupení přístřešku </w:t>
      </w:r>
      <w:proofErr w:type="spellStart"/>
      <w:r>
        <w:t>Umbrella</w:t>
      </w:r>
      <w:proofErr w:type="spellEnd"/>
      <w:r>
        <w:t xml:space="preserve"> </w:t>
      </w:r>
      <w:proofErr w:type="spellStart"/>
      <w:r>
        <w:t>Brolly</w:t>
      </w:r>
      <w:proofErr w:type="spellEnd"/>
      <w:r>
        <w:t xml:space="preserve"> </w:t>
      </w:r>
      <w:proofErr w:type="spellStart"/>
      <w:r>
        <w:t>Exclusive</w:t>
      </w:r>
      <w:proofErr w:type="spellEnd"/>
      <w:r>
        <w:t xml:space="preserve"> 60 deštníkového typu.</w:t>
      </w:r>
    </w:p>
    <w:p w:rsidR="00742F4F" w:rsidRDefault="00742F4F" w:rsidP="00742F4F">
      <w:r>
        <w:t xml:space="preserve">   Jedná se o kompletně uzavíratelné </w:t>
      </w:r>
      <w:proofErr w:type="spellStart"/>
      <w:r>
        <w:t>brolíčko</w:t>
      </w:r>
      <w:proofErr w:type="spellEnd"/>
      <w:r>
        <w:t>, které se snadno a rychle sestavuje. V přední části přístřešek mírně přečnívá přes přední panel, což nám zaručuje lepší ochranu proti dešti i při otevřených dveřích. Deštníková konstrukce, je velmi stabilní a díky podpěrným hladkým tyčím si zachovává vysokou stabilitu i při nepříznivém počasí.</w:t>
      </w:r>
    </w:p>
    <w:p w:rsidR="00742F4F" w:rsidRDefault="00742F4F" w:rsidP="00742F4F">
      <w:r>
        <w:t xml:space="preserve"> Pro postavení najdeme vhodné místo, které zbavíme popadaných větví a jiných </w:t>
      </w:r>
      <w:proofErr w:type="spellStart"/>
      <w:r>
        <w:t>podněrů</w:t>
      </w:r>
      <w:proofErr w:type="spellEnd"/>
      <w:r>
        <w:t xml:space="preserve">, které by mohly přístřešek poškodit. </w:t>
      </w:r>
      <w:proofErr w:type="spellStart"/>
      <w:r>
        <w:t>Brolíčko</w:t>
      </w:r>
      <w:proofErr w:type="spellEnd"/>
      <w:r>
        <w:t xml:space="preserve"> vytáhneme z vaku. Jednotlivé díly si narovnáme vedle sebe. Součástí přístřešku jsou dvě a dvě rozpěrné tyče různých velikostí, dvě delší </w:t>
      </w:r>
      <w:proofErr w:type="gramStart"/>
      <w:r>
        <w:t>90-150cm</w:t>
      </w:r>
      <w:proofErr w:type="gramEnd"/>
      <w:r>
        <w:t xml:space="preserve"> a dvě kratší 60-100cm. </w:t>
      </w:r>
      <w:proofErr w:type="spellStart"/>
      <w:r>
        <w:t>Dáke</w:t>
      </w:r>
      <w:proofErr w:type="spellEnd"/>
      <w:r>
        <w:t xml:space="preserve"> také najdeme v balení kolíky a podlážku se suchými zipy.</w:t>
      </w:r>
    </w:p>
    <w:p w:rsidR="00742F4F" w:rsidRDefault="00742F4F" w:rsidP="00742F4F">
      <w:r>
        <w:t xml:space="preserve">   Nyní vezmeme samotnou konstrukci, vlezeme dovnitř a odšroubujeme zámeček, který je ukotven na středu </w:t>
      </w:r>
      <w:proofErr w:type="spellStart"/>
      <w:r>
        <w:t>brolíčka</w:t>
      </w:r>
      <w:proofErr w:type="spellEnd"/>
      <w:r>
        <w:t xml:space="preserve">, jakmile ho máme odšroubovaný, můžeme </w:t>
      </w:r>
      <w:proofErr w:type="spellStart"/>
      <w:r>
        <w:t>brolíčko</w:t>
      </w:r>
      <w:proofErr w:type="spellEnd"/>
      <w:r>
        <w:t xml:space="preserve"> otevřít, tedy střed nasuneme na </w:t>
      </w:r>
      <w:proofErr w:type="spellStart"/>
      <w:r>
        <w:t>střevodou</w:t>
      </w:r>
      <w:proofErr w:type="spellEnd"/>
      <w:r>
        <w:t xml:space="preserve"> tyč až do chvíle, kdy dojde k uzamknutí zámku, poté odšroubovanou část opět umístíme zpět a našroubujeme, nyní máme hlavní konstrukci uzamčenou. Konstrukci posadíme na zem a </w:t>
      </w:r>
      <w:proofErr w:type="spellStart"/>
      <w:r>
        <w:t>vezmem</w:t>
      </w:r>
      <w:proofErr w:type="spellEnd"/>
      <w:r>
        <w:t xml:space="preserve"> do ruky </w:t>
      </w:r>
      <w:proofErr w:type="spellStart"/>
      <w:r>
        <w:t>rozperné</w:t>
      </w:r>
      <w:proofErr w:type="spellEnd"/>
      <w:r>
        <w:t xml:space="preserve"> tyče, dvě delší se nachází vedle hlavního chodu, každá na jedné </w:t>
      </w:r>
      <w:proofErr w:type="spellStart"/>
      <w:proofErr w:type="gramStart"/>
      <w:r>
        <w:t>straně,kde</w:t>
      </w:r>
      <w:proofErr w:type="spellEnd"/>
      <w:proofErr w:type="gramEnd"/>
      <w:r>
        <w:t xml:space="preserve"> je našroubujeme na závity, které jsou umístěné pod kšiltem </w:t>
      </w:r>
      <w:proofErr w:type="spellStart"/>
      <w:r>
        <w:t>brolíčka</w:t>
      </w:r>
      <w:proofErr w:type="spellEnd"/>
      <w:r>
        <w:t xml:space="preserve"> a dále je prostrčíme předním panelem vedle oken a lehce zavrtáme do země a zvolíme požadovanou výšku. To samé </w:t>
      </w:r>
      <w:proofErr w:type="spellStart"/>
      <w:r>
        <w:t>provedems</w:t>
      </w:r>
      <w:proofErr w:type="spellEnd"/>
      <w:r>
        <w:t xml:space="preserve"> dvěma menšími tyčemi, ty ukotvíme na obou stranách, tedy jednu na každé straně, u konce předního panelu. Závit opět nalezneme pod předním panelem. A lehce zavrtáme do země. Nyní vezmeme kolík a vypneme konstrukci. Přední tyče porovnáme, abychom byli spokojeni. Pokud chceme, můžeme nyní vložit podlážku, a </w:t>
      </w:r>
      <w:proofErr w:type="spellStart"/>
      <w:r>
        <w:t>brolly</w:t>
      </w:r>
      <w:proofErr w:type="spellEnd"/>
      <w:r>
        <w:t xml:space="preserve"> je hotové.</w:t>
      </w:r>
    </w:p>
    <w:p w:rsidR="00742F4F" w:rsidRDefault="00742F4F" w:rsidP="00742F4F">
      <w:pPr>
        <w:rPr>
          <w:u w:val="single"/>
        </w:rPr>
      </w:pPr>
      <w:r>
        <w:rPr>
          <w:u w:val="single"/>
        </w:rPr>
        <w:t>Výrobce a distributor:</w:t>
      </w:r>
    </w:p>
    <w:p w:rsidR="00742F4F" w:rsidRDefault="00742F4F" w:rsidP="00742F4F">
      <w:r>
        <w:t>HOBBY-G s.r.o, Krkonošská 181, 54301, Vrchlabí, CZ</w:t>
      </w:r>
    </w:p>
    <w:p w:rsidR="00742F4F" w:rsidRDefault="00742F4F" w:rsidP="00742F4F">
      <w:r>
        <w:t>IČ:274 63 877, DIČ: CZ274 63</w:t>
      </w:r>
      <w:r>
        <w:t> </w:t>
      </w:r>
      <w:r>
        <w:t>877</w:t>
      </w:r>
    </w:p>
    <w:p w:rsidR="00866CE7" w:rsidRDefault="00742F4F"/>
    <w:sectPr w:rsidR="00866CE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2F4F"/>
    <w:rsid w:val="00620197"/>
    <w:rsid w:val="00742F4F"/>
    <w:rsid w:val="00F902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C0821E0-D722-40EF-BD23-E5B41577F9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742F4F"/>
    <w:pPr>
      <w:spacing w:after="200" w:line="276" w:lineRule="auto"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1221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281</Words>
  <Characters>1659</Characters>
  <Application>Microsoft Office Word</Application>
  <DocSecurity>0</DocSecurity>
  <Lines>13</Lines>
  <Paragraphs>3</Paragraphs>
  <ScaleCrop>false</ScaleCrop>
  <Company/>
  <LinksUpToDate>false</LinksUpToDate>
  <CharactersWithSpaces>1937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Miroslav Prpic</dc:creator>
  <cp:keywords/>
  <dc:description/>
  <cp:lastModifiedBy>Miroslav Prpic</cp:lastModifiedBy>
  <cp:revision>1</cp:revision>
  <dcterms:created xsi:type="dcterms:W3CDTF">2020-03-02T08:51:00Z</dcterms:created>
  <dcterms:modified xsi:type="dcterms:W3CDTF">2020-03-02T08:51:00Z</dcterms:modified>
</cp:coreProperties>
</file>