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AA1" w:rsidRDefault="00CF0AA1" w:rsidP="00CF0AA1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lang w:val="cs"/>
        </w:rPr>
      </w:pPr>
    </w:p>
    <w:p w:rsidR="00CF0AA1" w:rsidRDefault="00CF0AA1" w:rsidP="00CF0AA1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  <w:caps/>
          <w:sz w:val="40"/>
          <w:szCs w:val="40"/>
          <w:lang w:val="cs"/>
        </w:rPr>
      </w:pPr>
      <w:r>
        <w:rPr>
          <w:rFonts w:ascii="Calibri" w:hAnsi="Calibri" w:cs="Calibri"/>
          <w:b/>
          <w:bCs/>
          <w:caps/>
          <w:sz w:val="40"/>
          <w:szCs w:val="40"/>
          <w:lang w:val="cs"/>
        </w:rPr>
        <w:t>Laserová hračka pro kočky FroliCat Pounce</w:t>
      </w:r>
    </w:p>
    <w:p w:rsidR="00CF0AA1" w:rsidRDefault="00CF0AA1" w:rsidP="00CF0AA1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  <w:caps/>
          <w:sz w:val="32"/>
          <w:szCs w:val="32"/>
          <w:lang w:val="en-US"/>
        </w:rPr>
      </w:pPr>
      <w:r>
        <w:rPr>
          <w:rFonts w:ascii="Calibri" w:hAnsi="Calibri" w:cs="Calibri"/>
          <w:b/>
          <w:bCs/>
          <w:caps/>
          <w:sz w:val="32"/>
          <w:szCs w:val="32"/>
          <w:lang w:val="cs"/>
        </w:rPr>
        <w:t>UŽiVATELSK</w:t>
      </w:r>
      <w:r>
        <w:rPr>
          <w:rFonts w:ascii="Calibri" w:hAnsi="Calibri" w:cs="Calibri"/>
          <w:b/>
          <w:bCs/>
          <w:caps/>
          <w:sz w:val="32"/>
          <w:szCs w:val="32"/>
          <w:lang w:val="en-US"/>
        </w:rPr>
        <w:t>Ý MANUÁL</w:t>
      </w:r>
    </w:p>
    <w:p w:rsidR="00CF0AA1" w:rsidRDefault="00CF0AA1" w:rsidP="00CF0AA1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lang w:val="cs"/>
        </w:rPr>
      </w:pPr>
      <w:r>
        <w:rPr>
          <w:rFonts w:ascii="Calibri" w:hAnsi="Calibri" w:cs="Calibri"/>
          <w:noProof/>
          <w:lang w:val="cs"/>
        </w:rPr>
        <w:drawing>
          <wp:inline distT="0" distB="0" distL="0" distR="0">
            <wp:extent cx="2714625" cy="27146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AA1" w:rsidRDefault="00CF0AA1" w:rsidP="00CF0AA1">
      <w:pPr>
        <w:autoSpaceDE w:val="0"/>
        <w:autoSpaceDN w:val="0"/>
        <w:adjustRightInd w:val="0"/>
        <w:spacing w:line="252" w:lineRule="auto"/>
        <w:rPr>
          <w:rFonts w:ascii="Calibri" w:hAnsi="Calibri" w:cs="Calibri"/>
          <w:lang w:val="cs"/>
        </w:rPr>
      </w:pPr>
    </w:p>
    <w:p w:rsidR="00CF0AA1" w:rsidRDefault="00CF0AA1" w:rsidP="00CF0AA1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  <w:lang w:val="cs"/>
        </w:rPr>
        <w:t>Bezpečnostn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í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pokyny</w:t>
      </w:r>
      <w:proofErr w:type="spellEnd"/>
    </w:p>
    <w:p w:rsidR="00CF0AA1" w:rsidRDefault="00CF0AA1" w:rsidP="00CF0AA1">
      <w:pPr>
        <w:autoSpaceDE w:val="0"/>
        <w:autoSpaceDN w:val="0"/>
        <w:adjustRightInd w:val="0"/>
        <w:spacing w:line="252" w:lineRule="auto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cs"/>
        </w:rPr>
        <w:t xml:space="preserve">Uchovávejte mimo dosah </w:t>
      </w:r>
      <w:proofErr w:type="spellStart"/>
      <w:r>
        <w:rPr>
          <w:rFonts w:ascii="Calibri" w:hAnsi="Calibri" w:cs="Calibri"/>
          <w:b/>
          <w:bCs/>
          <w:lang w:val="cs"/>
        </w:rPr>
        <w:t>dět</w:t>
      </w:r>
      <w:proofErr w:type="spellEnd"/>
      <w:r>
        <w:rPr>
          <w:rFonts w:ascii="Calibri" w:hAnsi="Calibri" w:cs="Calibri"/>
          <w:b/>
          <w:bCs/>
          <w:lang w:val="en-US"/>
        </w:rPr>
        <w:t>í!</w:t>
      </w:r>
    </w:p>
    <w:p w:rsidR="00CF0AA1" w:rsidRDefault="00CF0AA1" w:rsidP="00CF0AA1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>Není určeno jako hračka pro děti.</w:t>
      </w:r>
    </w:p>
    <w:p w:rsidR="00CF0AA1" w:rsidRDefault="00CF0AA1" w:rsidP="00CF0AA1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Nedovolte, aby malé děti tento v</w:t>
      </w:r>
      <w:proofErr w:type="spellStart"/>
      <w:r>
        <w:rPr>
          <w:rFonts w:ascii="Calibri" w:hAnsi="Calibri" w:cs="Calibri"/>
          <w:lang w:val="en-US"/>
        </w:rPr>
        <w:t>ýrobek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používaly</w:t>
      </w:r>
      <w:proofErr w:type="spellEnd"/>
      <w:r>
        <w:rPr>
          <w:rFonts w:ascii="Calibri" w:hAnsi="Calibri" w:cs="Calibri"/>
          <w:lang w:val="en-US"/>
        </w:rPr>
        <w:t xml:space="preserve">, bez </w:t>
      </w:r>
      <w:proofErr w:type="spellStart"/>
      <w:r>
        <w:rPr>
          <w:rFonts w:ascii="Calibri" w:hAnsi="Calibri" w:cs="Calibri"/>
          <w:lang w:val="en-US"/>
        </w:rPr>
        <w:t>dozoru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dospělé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osoby</w:t>
      </w:r>
      <w:proofErr w:type="spellEnd"/>
      <w:r>
        <w:rPr>
          <w:rFonts w:ascii="Calibri" w:hAnsi="Calibri" w:cs="Calibri"/>
          <w:lang w:val="en-US"/>
        </w:rPr>
        <w:t>.</w:t>
      </w:r>
    </w:p>
    <w:p w:rsidR="00CF0AA1" w:rsidRDefault="00CF0AA1" w:rsidP="00CF0AA1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Pravidelně kontrolujte, zda </w:t>
      </w:r>
      <w:proofErr w:type="spellStart"/>
      <w:r>
        <w:rPr>
          <w:rFonts w:ascii="Calibri" w:hAnsi="Calibri" w:cs="Calibri"/>
          <w:lang w:val="cs"/>
        </w:rPr>
        <w:t>nen</w:t>
      </w:r>
      <w:proofErr w:type="spellEnd"/>
      <w:r>
        <w:rPr>
          <w:rFonts w:ascii="Calibri" w:hAnsi="Calibri" w:cs="Calibri"/>
          <w:lang w:val="en-US"/>
        </w:rPr>
        <w:t xml:space="preserve">í </w:t>
      </w:r>
      <w:proofErr w:type="spellStart"/>
      <w:r>
        <w:rPr>
          <w:rFonts w:ascii="Calibri" w:hAnsi="Calibri" w:cs="Calibri"/>
          <w:lang w:val="en-US"/>
        </w:rPr>
        <w:t>produkt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poškozený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Pokud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ano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ihned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výrobek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zlikvidujte</w:t>
      </w:r>
      <w:proofErr w:type="spellEnd"/>
      <w:r>
        <w:rPr>
          <w:rFonts w:ascii="Calibri" w:hAnsi="Calibri" w:cs="Calibri"/>
          <w:lang w:val="en-US"/>
        </w:rPr>
        <w:t>.</w:t>
      </w:r>
    </w:p>
    <w:p w:rsidR="00CF0AA1" w:rsidRDefault="00CF0AA1" w:rsidP="00CF0AA1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Pokud si všimnete, že v</w:t>
      </w:r>
      <w:proofErr w:type="spellStart"/>
      <w:r>
        <w:rPr>
          <w:rFonts w:ascii="Calibri" w:hAnsi="Calibri" w:cs="Calibri"/>
          <w:lang w:val="en-US"/>
        </w:rPr>
        <w:t>áš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mazlíček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vykazuje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neobvyklé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chování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přestaňte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produkt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používat</w:t>
      </w:r>
      <w:proofErr w:type="spellEnd"/>
      <w:r>
        <w:rPr>
          <w:rFonts w:ascii="Calibri" w:hAnsi="Calibri" w:cs="Calibri"/>
          <w:lang w:val="en-US"/>
        </w:rPr>
        <w:t>.</w:t>
      </w:r>
    </w:p>
    <w:p w:rsidR="00CF0AA1" w:rsidRDefault="00CF0AA1" w:rsidP="00CF0AA1">
      <w:pPr>
        <w:autoSpaceDE w:val="0"/>
        <w:autoSpaceDN w:val="0"/>
        <w:adjustRightInd w:val="0"/>
        <w:spacing w:line="252" w:lineRule="auto"/>
        <w:rPr>
          <w:rFonts w:ascii="Calibri" w:hAnsi="Calibri" w:cs="Calibri"/>
          <w:lang w:val="cs"/>
        </w:rPr>
      </w:pPr>
    </w:p>
    <w:p w:rsidR="00CF0AA1" w:rsidRDefault="00CF0AA1" w:rsidP="00CF0AA1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  <w:sz w:val="28"/>
          <w:szCs w:val="28"/>
          <w:lang w:val="cs"/>
        </w:rPr>
      </w:pPr>
      <w:r>
        <w:rPr>
          <w:rFonts w:ascii="Calibri" w:hAnsi="Calibri" w:cs="Calibri"/>
          <w:b/>
          <w:bCs/>
          <w:sz w:val="28"/>
          <w:szCs w:val="28"/>
          <w:lang w:val="cs"/>
        </w:rPr>
        <w:t>Instalace baterií</w:t>
      </w:r>
    </w:p>
    <w:p w:rsidR="00CF0AA1" w:rsidRDefault="00CF0AA1" w:rsidP="00CF0AA1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Otevřete kryt baterie ve </w:t>
      </w:r>
      <w:proofErr w:type="spellStart"/>
      <w:r>
        <w:rPr>
          <w:rFonts w:ascii="Calibri" w:hAnsi="Calibri" w:cs="Calibri"/>
          <w:lang w:val="cs"/>
        </w:rPr>
        <w:t>spodn</w:t>
      </w:r>
      <w:proofErr w:type="spellEnd"/>
      <w:r>
        <w:rPr>
          <w:rFonts w:ascii="Calibri" w:hAnsi="Calibri" w:cs="Calibri"/>
          <w:lang w:val="en-US"/>
        </w:rPr>
        <w:t xml:space="preserve">í </w:t>
      </w:r>
      <w:proofErr w:type="spellStart"/>
      <w:r>
        <w:rPr>
          <w:rFonts w:ascii="Calibri" w:hAnsi="Calibri" w:cs="Calibri"/>
          <w:lang w:val="en-US"/>
        </w:rPr>
        <w:t>části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produktu</w:t>
      </w:r>
      <w:proofErr w:type="spellEnd"/>
    </w:p>
    <w:p w:rsidR="00CF0AA1" w:rsidRDefault="00CF0AA1" w:rsidP="00CF0AA1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 xml:space="preserve">Vložte 3 AA baterie </w:t>
      </w:r>
    </w:p>
    <w:p w:rsidR="00CF0AA1" w:rsidRDefault="00CF0AA1" w:rsidP="00CF0AA1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Uzavřete kryt baterie a ujistěte se, že jste jej zavřeli </w:t>
      </w:r>
      <w:proofErr w:type="spellStart"/>
      <w:r>
        <w:rPr>
          <w:rFonts w:ascii="Calibri" w:hAnsi="Calibri" w:cs="Calibri"/>
          <w:lang w:val="cs"/>
        </w:rPr>
        <w:t>spr</w:t>
      </w:r>
      <w:r>
        <w:rPr>
          <w:rFonts w:ascii="Calibri" w:hAnsi="Calibri" w:cs="Calibri"/>
          <w:lang w:val="en-US"/>
        </w:rPr>
        <w:t>ávně</w:t>
      </w:r>
      <w:proofErr w:type="spellEnd"/>
    </w:p>
    <w:p w:rsidR="00CF0AA1" w:rsidRDefault="00CF0AA1" w:rsidP="00CF0AA1">
      <w:pPr>
        <w:autoSpaceDE w:val="0"/>
        <w:autoSpaceDN w:val="0"/>
        <w:adjustRightInd w:val="0"/>
        <w:spacing w:line="252" w:lineRule="auto"/>
        <w:rPr>
          <w:rFonts w:ascii="Calibri" w:hAnsi="Calibri" w:cs="Calibri"/>
          <w:lang w:val="cs"/>
        </w:rPr>
      </w:pPr>
    </w:p>
    <w:p w:rsidR="00CF0AA1" w:rsidRDefault="00CF0AA1" w:rsidP="00CF0AA1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  <w:sz w:val="28"/>
          <w:szCs w:val="28"/>
          <w:lang w:val="cs"/>
        </w:rPr>
      </w:pPr>
      <w:r>
        <w:rPr>
          <w:rFonts w:ascii="Calibri" w:hAnsi="Calibri" w:cs="Calibri"/>
          <w:b/>
          <w:bCs/>
          <w:sz w:val="28"/>
          <w:szCs w:val="28"/>
          <w:lang w:val="cs"/>
        </w:rPr>
        <w:lastRenderedPageBreak/>
        <w:t>Návod k obsluze</w:t>
      </w:r>
    </w:p>
    <w:p w:rsidR="00CF0AA1" w:rsidRDefault="00CF0AA1" w:rsidP="00CF0AA1">
      <w:pPr>
        <w:autoSpaceDE w:val="0"/>
        <w:autoSpaceDN w:val="0"/>
        <w:adjustRightInd w:val="0"/>
        <w:spacing w:line="252" w:lineRule="auto"/>
        <w:rPr>
          <w:rFonts w:ascii="Calibri" w:hAnsi="Calibri" w:cs="Calibri"/>
          <w:b/>
          <w:bCs/>
          <w:lang w:val="cs"/>
        </w:rPr>
      </w:pPr>
      <w:r>
        <w:rPr>
          <w:rFonts w:ascii="Calibri" w:hAnsi="Calibri" w:cs="Calibri"/>
          <w:b/>
          <w:bCs/>
          <w:lang w:val="cs"/>
        </w:rPr>
        <w:t>Nastavení rychlosti rotace</w:t>
      </w:r>
    </w:p>
    <w:p w:rsidR="00CF0AA1" w:rsidRDefault="00CF0AA1" w:rsidP="00CF0AA1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Stiskněte tlač</w:t>
      </w:r>
      <w:proofErr w:type="spellStart"/>
      <w:r>
        <w:rPr>
          <w:rFonts w:ascii="Calibri" w:hAnsi="Calibri" w:cs="Calibri"/>
          <w:lang w:val="en-US"/>
        </w:rPr>
        <w:t>ítko</w:t>
      </w:r>
      <w:proofErr w:type="spellEnd"/>
      <w:r>
        <w:rPr>
          <w:rFonts w:ascii="Calibri" w:hAnsi="Calibri" w:cs="Calibri"/>
          <w:lang w:val="en-US"/>
        </w:rPr>
        <w:t xml:space="preserve"> ON/OFF • SPEEDS pro </w:t>
      </w:r>
      <w:proofErr w:type="spellStart"/>
      <w:r>
        <w:rPr>
          <w:rFonts w:ascii="Calibri" w:hAnsi="Calibri" w:cs="Calibri"/>
          <w:lang w:val="en-US"/>
        </w:rPr>
        <w:t>zapnutí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hračky</w:t>
      </w:r>
      <w:proofErr w:type="spellEnd"/>
      <w:r>
        <w:rPr>
          <w:rFonts w:ascii="Calibri" w:hAnsi="Calibri" w:cs="Calibri"/>
          <w:lang w:val="en-US"/>
        </w:rPr>
        <w:t>.</w:t>
      </w:r>
    </w:p>
    <w:p w:rsidR="00CF0AA1" w:rsidRDefault="00CF0AA1" w:rsidP="00CF0AA1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 xml:space="preserve">Výchozí rychlost rotace je pomalu. </w:t>
      </w:r>
    </w:p>
    <w:p w:rsidR="00CF0AA1" w:rsidRDefault="00CF0AA1" w:rsidP="00CF0AA1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Stiskněte tlač</w:t>
      </w:r>
      <w:proofErr w:type="spellStart"/>
      <w:r>
        <w:rPr>
          <w:rFonts w:ascii="Calibri" w:hAnsi="Calibri" w:cs="Calibri"/>
          <w:lang w:val="en-US"/>
        </w:rPr>
        <w:t>ítko</w:t>
      </w:r>
      <w:proofErr w:type="spellEnd"/>
      <w:r>
        <w:rPr>
          <w:rFonts w:ascii="Calibri" w:hAnsi="Calibri" w:cs="Calibri"/>
          <w:lang w:val="en-US"/>
        </w:rPr>
        <w:t xml:space="preserve"> ON/OFF • SPEEDS pro </w:t>
      </w:r>
      <w:proofErr w:type="spellStart"/>
      <w:r>
        <w:rPr>
          <w:rFonts w:ascii="Calibri" w:hAnsi="Calibri" w:cs="Calibri"/>
          <w:lang w:val="en-US"/>
        </w:rPr>
        <w:t>změnu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rychlosti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rotace</w:t>
      </w:r>
      <w:proofErr w:type="spellEnd"/>
      <w:r>
        <w:rPr>
          <w:rFonts w:ascii="Calibri" w:hAnsi="Calibri" w:cs="Calibri"/>
          <w:lang w:val="en-US"/>
        </w:rPr>
        <w:t xml:space="preserve"> (</w:t>
      </w:r>
      <w:proofErr w:type="spellStart"/>
      <w:r>
        <w:rPr>
          <w:rFonts w:ascii="Calibri" w:hAnsi="Calibri" w:cs="Calibri"/>
          <w:lang w:val="en-US"/>
        </w:rPr>
        <w:t>středně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rychle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režim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střídání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rychlosti</w:t>
      </w:r>
      <w:proofErr w:type="spellEnd"/>
      <w:r>
        <w:rPr>
          <w:rFonts w:ascii="Calibri" w:hAnsi="Calibri" w:cs="Calibri"/>
          <w:lang w:val="en-US"/>
        </w:rPr>
        <w:t>).</w:t>
      </w:r>
    </w:p>
    <w:p w:rsidR="00CF0AA1" w:rsidRDefault="00CF0AA1" w:rsidP="00CF0AA1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Kontrolka odpovídající zvolené rychlosti rotace (pomalu, středně, rychle, režim </w:t>
      </w:r>
      <w:proofErr w:type="spellStart"/>
      <w:r>
        <w:rPr>
          <w:rFonts w:ascii="Calibri" w:hAnsi="Calibri" w:cs="Calibri"/>
          <w:lang w:val="cs"/>
        </w:rPr>
        <w:t>stř</w:t>
      </w:r>
      <w:r>
        <w:rPr>
          <w:rFonts w:ascii="Calibri" w:hAnsi="Calibri" w:cs="Calibri"/>
          <w:lang w:val="en-US"/>
        </w:rPr>
        <w:t>ídání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rychlosti</w:t>
      </w:r>
      <w:proofErr w:type="spellEnd"/>
      <w:r>
        <w:rPr>
          <w:rFonts w:ascii="Calibri" w:hAnsi="Calibri" w:cs="Calibri"/>
          <w:lang w:val="en-US"/>
        </w:rPr>
        <w:t xml:space="preserve">) </w:t>
      </w:r>
      <w:proofErr w:type="spellStart"/>
      <w:r>
        <w:rPr>
          <w:rFonts w:ascii="Calibri" w:hAnsi="Calibri" w:cs="Calibri"/>
          <w:lang w:val="en-US"/>
        </w:rPr>
        <w:t>svítí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červenou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barvou</w:t>
      </w:r>
      <w:proofErr w:type="spellEnd"/>
      <w:r>
        <w:rPr>
          <w:rFonts w:ascii="Calibri" w:hAnsi="Calibri" w:cs="Calibri"/>
          <w:lang w:val="en-US"/>
        </w:rPr>
        <w:t xml:space="preserve"> po </w:t>
      </w:r>
      <w:proofErr w:type="spellStart"/>
      <w:r>
        <w:rPr>
          <w:rFonts w:ascii="Calibri" w:hAnsi="Calibri" w:cs="Calibri"/>
          <w:lang w:val="en-US"/>
        </w:rPr>
        <w:t>dobu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hraní</w:t>
      </w:r>
      <w:proofErr w:type="spellEnd"/>
      <w:r>
        <w:rPr>
          <w:rFonts w:ascii="Calibri" w:hAnsi="Calibri" w:cs="Calibri"/>
          <w:lang w:val="en-US"/>
        </w:rPr>
        <w:t>.</w:t>
      </w:r>
    </w:p>
    <w:p w:rsidR="00CF0AA1" w:rsidRDefault="00CF0AA1" w:rsidP="00CF0AA1">
      <w:pPr>
        <w:autoSpaceDE w:val="0"/>
        <w:autoSpaceDN w:val="0"/>
        <w:adjustRightInd w:val="0"/>
        <w:spacing w:line="252" w:lineRule="auto"/>
        <w:rPr>
          <w:rFonts w:ascii="Calibri" w:hAnsi="Calibri" w:cs="Calibri"/>
          <w:b/>
          <w:bCs/>
          <w:lang w:val="cs"/>
        </w:rPr>
      </w:pPr>
      <w:r>
        <w:rPr>
          <w:rFonts w:ascii="Calibri" w:hAnsi="Calibri" w:cs="Calibri"/>
          <w:b/>
          <w:bCs/>
          <w:lang w:val="cs"/>
        </w:rPr>
        <w:t>Automatický časovač</w:t>
      </w:r>
    </w:p>
    <w:p w:rsidR="00CF0AA1" w:rsidRDefault="00CF0AA1" w:rsidP="00CF0AA1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Hračka se automaticky vypne po 10 minut</w:t>
      </w:r>
      <w:proofErr w:type="spellStart"/>
      <w:r>
        <w:rPr>
          <w:rFonts w:ascii="Calibri" w:hAnsi="Calibri" w:cs="Calibri"/>
          <w:lang w:val="en-US"/>
        </w:rPr>
        <w:t>ách</w:t>
      </w:r>
      <w:proofErr w:type="spellEnd"/>
      <w:r>
        <w:rPr>
          <w:rFonts w:ascii="Calibri" w:hAnsi="Calibri" w:cs="Calibri"/>
          <w:lang w:val="en-US"/>
        </w:rPr>
        <w:t>.</w:t>
      </w:r>
    </w:p>
    <w:p w:rsidR="00CF0AA1" w:rsidRDefault="00CF0AA1" w:rsidP="00CF0AA1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Pokud si přejete vypnout hračku </w:t>
      </w:r>
      <w:proofErr w:type="spellStart"/>
      <w:r>
        <w:rPr>
          <w:rFonts w:ascii="Calibri" w:hAnsi="Calibri" w:cs="Calibri"/>
          <w:lang w:val="cs"/>
        </w:rPr>
        <w:t>dř</w:t>
      </w:r>
      <w:r>
        <w:rPr>
          <w:rFonts w:ascii="Calibri" w:hAnsi="Calibri" w:cs="Calibri"/>
          <w:lang w:val="en-US"/>
        </w:rPr>
        <w:t>íve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stiskněte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tlačítko</w:t>
      </w:r>
      <w:proofErr w:type="spellEnd"/>
      <w:r>
        <w:rPr>
          <w:rFonts w:ascii="Calibri" w:hAnsi="Calibri" w:cs="Calibri"/>
          <w:lang w:val="en-US"/>
        </w:rPr>
        <w:t xml:space="preserve"> ON/OFF • SPEEDS.</w:t>
      </w:r>
    </w:p>
    <w:p w:rsidR="00CF0AA1" w:rsidRDefault="00CF0AA1" w:rsidP="00CF0AA1">
      <w:pPr>
        <w:autoSpaceDE w:val="0"/>
        <w:autoSpaceDN w:val="0"/>
        <w:adjustRightInd w:val="0"/>
        <w:spacing w:line="252" w:lineRule="auto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cs"/>
        </w:rPr>
        <w:t>Správné zajištěn</w:t>
      </w:r>
      <w:r>
        <w:rPr>
          <w:rFonts w:ascii="Calibri" w:hAnsi="Calibri" w:cs="Calibri"/>
          <w:b/>
          <w:bCs/>
          <w:lang w:val="en-US"/>
        </w:rPr>
        <w:t xml:space="preserve">í </w:t>
      </w:r>
      <w:proofErr w:type="spellStart"/>
      <w:r>
        <w:rPr>
          <w:rFonts w:ascii="Calibri" w:hAnsi="Calibri" w:cs="Calibri"/>
          <w:b/>
          <w:bCs/>
          <w:lang w:val="en-US"/>
        </w:rPr>
        <w:t>funkcí</w:t>
      </w:r>
      <w:proofErr w:type="spellEnd"/>
    </w:p>
    <w:p w:rsidR="00CF0AA1" w:rsidRDefault="00CF0AA1" w:rsidP="00CF0AA1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>Nemíchejte staré a nové baterie.</w:t>
      </w:r>
    </w:p>
    <w:p w:rsidR="00CF0AA1" w:rsidRDefault="00CF0AA1" w:rsidP="00CF0AA1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cs"/>
        </w:rPr>
        <w:t>Použ</w:t>
      </w:r>
      <w:r>
        <w:rPr>
          <w:rFonts w:ascii="Calibri" w:hAnsi="Calibri" w:cs="Calibri"/>
          <w:lang w:val="en-US"/>
        </w:rPr>
        <w:t>ívejte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pouze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baterie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stejného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typu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jak</w:t>
      </w:r>
      <w:proofErr w:type="spellEnd"/>
      <w:r>
        <w:rPr>
          <w:rFonts w:ascii="Calibri" w:hAnsi="Calibri" w:cs="Calibri"/>
          <w:lang w:val="en-US"/>
        </w:rPr>
        <w:t xml:space="preserve"> je </w:t>
      </w:r>
      <w:proofErr w:type="spellStart"/>
      <w:r>
        <w:rPr>
          <w:rFonts w:ascii="Calibri" w:hAnsi="Calibri" w:cs="Calibri"/>
          <w:lang w:val="en-US"/>
        </w:rPr>
        <w:t>doporučeno</w:t>
      </w:r>
      <w:proofErr w:type="spellEnd"/>
      <w:r>
        <w:rPr>
          <w:rFonts w:ascii="Calibri" w:hAnsi="Calibri" w:cs="Calibri"/>
          <w:lang w:val="en-US"/>
        </w:rPr>
        <w:t>.</w:t>
      </w:r>
    </w:p>
    <w:p w:rsidR="00CF0AA1" w:rsidRDefault="00CF0AA1" w:rsidP="00CF0AA1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>Nemíchejte standartní, alkalické nebo dobíjecí baterie.</w:t>
      </w:r>
    </w:p>
    <w:p w:rsidR="00CF0AA1" w:rsidRDefault="00CF0AA1" w:rsidP="00CF0AA1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Použit</w:t>
      </w:r>
      <w:r>
        <w:rPr>
          <w:rFonts w:ascii="Calibri" w:hAnsi="Calibri" w:cs="Calibri"/>
          <w:lang w:val="en-US"/>
        </w:rPr>
        <w:t xml:space="preserve">é </w:t>
      </w:r>
      <w:proofErr w:type="spellStart"/>
      <w:r>
        <w:rPr>
          <w:rFonts w:ascii="Calibri" w:hAnsi="Calibri" w:cs="Calibri"/>
          <w:lang w:val="en-US"/>
        </w:rPr>
        <w:t>baterie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zlikvidujte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neprodleně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Baterie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nevhazujte</w:t>
      </w:r>
      <w:proofErr w:type="spellEnd"/>
      <w:r>
        <w:rPr>
          <w:rFonts w:ascii="Calibri" w:hAnsi="Calibri" w:cs="Calibri"/>
          <w:lang w:val="en-US"/>
        </w:rPr>
        <w:t xml:space="preserve"> do </w:t>
      </w:r>
      <w:proofErr w:type="spellStart"/>
      <w:r>
        <w:rPr>
          <w:rFonts w:ascii="Calibri" w:hAnsi="Calibri" w:cs="Calibri"/>
          <w:lang w:val="en-US"/>
        </w:rPr>
        <w:t>běžného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odpadu</w:t>
      </w:r>
      <w:proofErr w:type="spellEnd"/>
    </w:p>
    <w:p w:rsidR="00CF0AA1" w:rsidRDefault="00CF0AA1" w:rsidP="00CF0AA1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cs"/>
        </w:rPr>
      </w:pPr>
    </w:p>
    <w:p w:rsidR="00CF0AA1" w:rsidRDefault="00CF0AA1" w:rsidP="00CF0AA1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cs"/>
        </w:rPr>
      </w:pPr>
    </w:p>
    <w:p w:rsidR="00CF0AA1" w:rsidRDefault="00CF0AA1" w:rsidP="00CF0AA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  <w:lang w:val="cs"/>
        </w:rPr>
        <w:t>Důležit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é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informace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k 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zacházení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s 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odpadním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materiálem</w:t>
      </w:r>
      <w:proofErr w:type="spellEnd"/>
    </w:p>
    <w:p w:rsidR="00CF0AA1" w:rsidRDefault="00CF0AA1" w:rsidP="00CF0AA1">
      <w:pPr>
        <w:autoSpaceDE w:val="0"/>
        <w:autoSpaceDN w:val="0"/>
        <w:adjustRightInd w:val="0"/>
        <w:spacing w:line="252" w:lineRule="auto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 xml:space="preserve">Postupujte dle předpisů pro </w:t>
      </w:r>
      <w:proofErr w:type="spellStart"/>
      <w:r>
        <w:rPr>
          <w:rFonts w:ascii="Calibri" w:hAnsi="Calibri" w:cs="Calibri"/>
          <w:lang w:val="cs"/>
        </w:rPr>
        <w:t>zach</w:t>
      </w:r>
      <w:r>
        <w:rPr>
          <w:rFonts w:ascii="Calibri" w:hAnsi="Calibri" w:cs="Calibri"/>
          <w:lang w:val="en-US"/>
        </w:rPr>
        <w:t>ázení</w:t>
      </w:r>
      <w:proofErr w:type="spellEnd"/>
      <w:r>
        <w:rPr>
          <w:rFonts w:ascii="Calibri" w:hAnsi="Calibri" w:cs="Calibri"/>
          <w:lang w:val="en-US"/>
        </w:rPr>
        <w:t xml:space="preserve"> s </w:t>
      </w:r>
      <w:proofErr w:type="spellStart"/>
      <w:r>
        <w:rPr>
          <w:rFonts w:ascii="Calibri" w:hAnsi="Calibri" w:cs="Calibri"/>
          <w:lang w:val="en-US"/>
        </w:rPr>
        <w:t>elektronickým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odpadem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vaší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zemi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Tento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odpad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musí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být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recyklován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neodhazujte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jej</w:t>
      </w:r>
      <w:proofErr w:type="spellEnd"/>
      <w:r>
        <w:rPr>
          <w:rFonts w:ascii="Calibri" w:hAnsi="Calibri" w:cs="Calibri"/>
          <w:lang w:val="en-US"/>
        </w:rPr>
        <w:t xml:space="preserve"> do </w:t>
      </w:r>
      <w:proofErr w:type="spellStart"/>
      <w:r>
        <w:rPr>
          <w:rFonts w:ascii="Calibri" w:hAnsi="Calibri" w:cs="Calibri"/>
          <w:lang w:val="en-US"/>
        </w:rPr>
        <w:t>netříděného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nebo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jinak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určeného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odpadu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Produkt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zanechte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místech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určených</w:t>
      </w:r>
      <w:proofErr w:type="spellEnd"/>
      <w:r>
        <w:rPr>
          <w:rFonts w:ascii="Calibri" w:hAnsi="Calibri" w:cs="Calibri"/>
          <w:lang w:val="en-US"/>
        </w:rPr>
        <w:t xml:space="preserve"> pro </w:t>
      </w:r>
      <w:proofErr w:type="spellStart"/>
      <w:r>
        <w:rPr>
          <w:rFonts w:ascii="Calibri" w:hAnsi="Calibri" w:cs="Calibri"/>
          <w:lang w:val="en-US"/>
        </w:rPr>
        <w:t>sběr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elektronického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odpadu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Pokud</w:t>
      </w:r>
      <w:proofErr w:type="spellEnd"/>
      <w:r>
        <w:rPr>
          <w:rFonts w:ascii="Calibri" w:hAnsi="Calibri" w:cs="Calibri"/>
          <w:lang w:val="en-US"/>
        </w:rPr>
        <w:t xml:space="preserve"> to </w:t>
      </w:r>
      <w:proofErr w:type="spellStart"/>
      <w:r>
        <w:rPr>
          <w:rFonts w:ascii="Calibri" w:hAnsi="Calibri" w:cs="Calibri"/>
          <w:lang w:val="en-US"/>
        </w:rPr>
        <w:t>ve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vaší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oblasti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možné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kontaktujte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zákaznické</w:t>
      </w:r>
      <w:proofErr w:type="spellEnd"/>
      <w:r>
        <w:rPr>
          <w:rFonts w:ascii="Calibri" w:hAnsi="Calibri" w:cs="Calibri"/>
          <w:lang w:val="en-US"/>
        </w:rPr>
        <w:t xml:space="preserve"> centrum pro </w:t>
      </w:r>
      <w:proofErr w:type="spellStart"/>
      <w:r>
        <w:rPr>
          <w:rFonts w:ascii="Calibri" w:hAnsi="Calibri" w:cs="Calibri"/>
          <w:lang w:val="en-US"/>
        </w:rPr>
        <w:t>další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informace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Kontakty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zákaznickou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linku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naleznete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našich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stránkách</w:t>
      </w:r>
      <w:proofErr w:type="spellEnd"/>
      <w:r>
        <w:rPr>
          <w:rFonts w:ascii="Calibri" w:hAnsi="Calibri" w:cs="Calibri"/>
          <w:lang w:val="en-US"/>
        </w:rPr>
        <w:t xml:space="preserve"> </w:t>
      </w:r>
      <w:hyperlink r:id="rId6" w:history="1">
        <w:r>
          <w:rPr>
            <w:rFonts w:ascii="Calibri" w:hAnsi="Calibri" w:cs="Calibri"/>
            <w:color w:val="0563C1"/>
            <w:u w:val="single"/>
            <w:lang w:val="en-US"/>
          </w:rPr>
          <w:t>www.FroliCat.com</w:t>
        </w:r>
      </w:hyperlink>
    </w:p>
    <w:p w:rsidR="00CF0AA1" w:rsidRDefault="00CF0AA1" w:rsidP="00CF0AA1">
      <w:pPr>
        <w:autoSpaceDE w:val="0"/>
        <w:autoSpaceDN w:val="0"/>
        <w:adjustRightInd w:val="0"/>
        <w:spacing w:line="252" w:lineRule="auto"/>
        <w:rPr>
          <w:rFonts w:ascii="Calibri" w:hAnsi="Calibri" w:cs="Calibri"/>
          <w:lang w:val="cs"/>
        </w:rPr>
      </w:pPr>
    </w:p>
    <w:p w:rsidR="00CF0AA1" w:rsidRDefault="00CF0AA1" w:rsidP="00CF0AA1">
      <w:pPr>
        <w:autoSpaceDE w:val="0"/>
        <w:autoSpaceDN w:val="0"/>
        <w:adjustRightInd w:val="0"/>
        <w:spacing w:line="252" w:lineRule="auto"/>
        <w:rPr>
          <w:rFonts w:ascii="Calibri" w:hAnsi="Calibri" w:cs="Calibri"/>
          <w:lang w:val="cs"/>
        </w:rPr>
      </w:pPr>
      <w:bookmarkStart w:id="0" w:name="_GoBack"/>
      <w:bookmarkEnd w:id="0"/>
    </w:p>
    <w:p w:rsidR="00CF0AA1" w:rsidRDefault="00CF0AA1" w:rsidP="00CF0AA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cs"/>
        </w:rPr>
        <w:t>Prohlášen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í</w:t>
      </w:r>
    </w:p>
    <w:p w:rsidR="00CF0AA1" w:rsidRDefault="00CF0AA1" w:rsidP="00CF0A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>Produkt byl testován a schválen jako relevantní k už</w:t>
      </w:r>
      <w:proofErr w:type="spellStart"/>
      <w:r>
        <w:rPr>
          <w:rFonts w:ascii="Calibri" w:hAnsi="Calibri" w:cs="Calibri"/>
          <w:lang w:val="en-US"/>
        </w:rPr>
        <w:t>ívání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ve</w:t>
      </w:r>
      <w:proofErr w:type="spellEnd"/>
      <w:r>
        <w:rPr>
          <w:rFonts w:ascii="Calibri" w:hAnsi="Calibri" w:cs="Calibri"/>
          <w:lang w:val="en-US"/>
        </w:rPr>
        <w:t xml:space="preserve"> shodě s </w:t>
      </w:r>
      <w:proofErr w:type="spellStart"/>
      <w:r>
        <w:rPr>
          <w:rFonts w:ascii="Calibri" w:hAnsi="Calibri" w:cs="Calibri"/>
          <w:lang w:val="en-US"/>
        </w:rPr>
        <w:t>předpisy</w:t>
      </w:r>
      <w:proofErr w:type="spellEnd"/>
      <w:r>
        <w:rPr>
          <w:rFonts w:ascii="Calibri" w:hAnsi="Calibri" w:cs="Calibri"/>
          <w:lang w:val="en-US"/>
        </w:rPr>
        <w:t xml:space="preserve"> EU </w:t>
      </w:r>
      <w:r>
        <w:rPr>
          <w:rFonts w:ascii="Calibri" w:hAnsi="Calibri" w:cs="Calibri"/>
          <w:i/>
          <w:iCs/>
          <w:lang w:val="en-US"/>
        </w:rPr>
        <w:t>Electromagnetic Compatibility</w:t>
      </w:r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dle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směrnic</w:t>
      </w:r>
      <w:proofErr w:type="spellEnd"/>
      <w:r>
        <w:rPr>
          <w:rFonts w:ascii="Calibri" w:hAnsi="Calibri" w:cs="Calibri"/>
          <w:lang w:val="en-US"/>
        </w:rPr>
        <w:t xml:space="preserve"> EMC Directive 2014-30-EU. </w:t>
      </w:r>
      <w:proofErr w:type="spellStart"/>
      <w:r>
        <w:rPr>
          <w:rFonts w:ascii="Calibri" w:hAnsi="Calibri" w:cs="Calibri"/>
          <w:lang w:val="en-US"/>
        </w:rPr>
        <w:t>Napodobeniny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neautorizované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hračky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nejsou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schvalovány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společností</w:t>
      </w:r>
      <w:proofErr w:type="spellEnd"/>
      <w:r>
        <w:rPr>
          <w:rFonts w:ascii="Calibri" w:hAnsi="Calibri" w:cs="Calibri"/>
          <w:lang w:val="en-US"/>
        </w:rPr>
        <w:t xml:space="preserve"> Radio Systems Corporation a </w:t>
      </w:r>
      <w:proofErr w:type="spellStart"/>
      <w:r>
        <w:rPr>
          <w:rFonts w:ascii="Calibri" w:hAnsi="Calibri" w:cs="Calibri"/>
          <w:lang w:val="en-US"/>
        </w:rPr>
        <w:t>mohou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porušovat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regule</w:t>
      </w:r>
      <w:proofErr w:type="spellEnd"/>
      <w:r>
        <w:rPr>
          <w:rFonts w:ascii="Calibri" w:hAnsi="Calibri" w:cs="Calibri"/>
          <w:lang w:val="en-US"/>
        </w:rPr>
        <w:t xml:space="preserve"> EU a </w:t>
      </w:r>
      <w:proofErr w:type="spellStart"/>
      <w:r>
        <w:rPr>
          <w:rFonts w:ascii="Calibri" w:hAnsi="Calibri" w:cs="Calibri"/>
          <w:lang w:val="en-US"/>
        </w:rPr>
        <w:t>způsobit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škodu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Prohlášení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gramStart"/>
      <w:r>
        <w:rPr>
          <w:rFonts w:ascii="Calibri" w:hAnsi="Calibri" w:cs="Calibri"/>
          <w:lang w:val="en-US"/>
        </w:rPr>
        <w:t>a</w:t>
      </w:r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ověření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naleznete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hyperlink r:id="rId7" w:history="1">
        <w:r>
          <w:rPr>
            <w:rFonts w:ascii="Calibri" w:hAnsi="Calibri" w:cs="Calibri"/>
            <w:color w:val="0563C1"/>
            <w:u w:val="single"/>
            <w:lang w:val="en-US"/>
          </w:rPr>
          <w:t>http://www.FroliCat.com/declarations-of-conformity</w:t>
        </w:r>
      </w:hyperlink>
      <w:r>
        <w:rPr>
          <w:rFonts w:ascii="Calibri" w:hAnsi="Calibri" w:cs="Calibri"/>
          <w:lang w:val="cs"/>
        </w:rPr>
        <w:t>.</w:t>
      </w:r>
    </w:p>
    <w:p w:rsidR="00CF0AA1" w:rsidRDefault="00CF0AA1" w:rsidP="00CF0A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CF0AA1" w:rsidRDefault="00CF0AA1" w:rsidP="00CF0A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CF0AA1" w:rsidRDefault="00CF0AA1" w:rsidP="00CF0A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CF0AA1" w:rsidRDefault="00CF0AA1" w:rsidP="00CF0AA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lang w:val="cs"/>
        </w:rPr>
      </w:pPr>
      <w:r>
        <w:rPr>
          <w:rFonts w:ascii="Calibri" w:hAnsi="Calibri" w:cs="Calibri"/>
          <w:b/>
          <w:bCs/>
          <w:sz w:val="28"/>
          <w:szCs w:val="28"/>
          <w:lang w:val="cs"/>
        </w:rPr>
        <w:lastRenderedPageBreak/>
        <w:t>Podmínky a omezení odpovědnosti</w:t>
      </w:r>
    </w:p>
    <w:p w:rsidR="00CF0AA1" w:rsidRDefault="00CF0AA1" w:rsidP="00CF0A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cs"/>
        </w:rPr>
        <w:t>Podmínky použit</w:t>
      </w:r>
      <w:r>
        <w:rPr>
          <w:rFonts w:ascii="Calibri" w:hAnsi="Calibri" w:cs="Calibri"/>
          <w:b/>
          <w:bCs/>
          <w:lang w:val="en-US"/>
        </w:rPr>
        <w:t>í</w:t>
      </w:r>
    </w:p>
    <w:p w:rsidR="00CF0AA1" w:rsidRDefault="00CF0AA1" w:rsidP="00CF0AA1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cs"/>
        </w:rPr>
        <w:t>Použ</w:t>
      </w:r>
      <w:r>
        <w:rPr>
          <w:rFonts w:ascii="Calibri" w:hAnsi="Calibri" w:cs="Calibri"/>
          <w:lang w:val="en-US"/>
        </w:rPr>
        <w:t>íváním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produktu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souhlasíte</w:t>
      </w:r>
      <w:proofErr w:type="spellEnd"/>
      <w:r>
        <w:rPr>
          <w:rFonts w:ascii="Calibri" w:hAnsi="Calibri" w:cs="Calibri"/>
          <w:lang w:val="en-US"/>
        </w:rPr>
        <w:t xml:space="preserve"> s </w:t>
      </w:r>
      <w:proofErr w:type="spellStart"/>
      <w:r>
        <w:rPr>
          <w:rFonts w:ascii="Calibri" w:hAnsi="Calibri" w:cs="Calibri"/>
          <w:lang w:val="en-US"/>
        </w:rPr>
        <w:t>předpisy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podmínkami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uvedenými</w:t>
      </w:r>
      <w:proofErr w:type="spellEnd"/>
      <w:r>
        <w:rPr>
          <w:rFonts w:ascii="Calibri" w:hAnsi="Calibri" w:cs="Calibri"/>
          <w:lang w:val="en-US"/>
        </w:rPr>
        <w:t xml:space="preserve"> v </w:t>
      </w:r>
      <w:proofErr w:type="spellStart"/>
      <w:r>
        <w:rPr>
          <w:rFonts w:ascii="Calibri" w:hAnsi="Calibri" w:cs="Calibri"/>
          <w:lang w:val="en-US"/>
        </w:rPr>
        <w:t>návodu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Pokud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nebudete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respektovat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pokyny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předpisy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podmínky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uvedené</w:t>
      </w:r>
      <w:proofErr w:type="spellEnd"/>
      <w:r>
        <w:rPr>
          <w:rFonts w:ascii="Calibri" w:hAnsi="Calibri" w:cs="Calibri"/>
          <w:lang w:val="en-US"/>
        </w:rPr>
        <w:t xml:space="preserve"> v </w:t>
      </w:r>
      <w:proofErr w:type="spellStart"/>
      <w:r>
        <w:rPr>
          <w:rFonts w:ascii="Calibri" w:hAnsi="Calibri" w:cs="Calibri"/>
          <w:lang w:val="en-US"/>
        </w:rPr>
        <w:t>návodu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vraťte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prosím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nepoužitý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produkt</w:t>
      </w:r>
      <w:proofErr w:type="spellEnd"/>
      <w:r>
        <w:rPr>
          <w:rFonts w:ascii="Calibri" w:hAnsi="Calibri" w:cs="Calibri"/>
          <w:lang w:val="en-US"/>
        </w:rPr>
        <w:t xml:space="preserve"> v </w:t>
      </w:r>
      <w:proofErr w:type="spellStart"/>
      <w:r>
        <w:rPr>
          <w:rFonts w:ascii="Calibri" w:hAnsi="Calibri" w:cs="Calibri"/>
          <w:lang w:val="en-US"/>
        </w:rPr>
        <w:t>původním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obalu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zpět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relevantnímu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zákaznickému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centru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společně</w:t>
      </w:r>
      <w:proofErr w:type="spellEnd"/>
      <w:r>
        <w:rPr>
          <w:rFonts w:ascii="Calibri" w:hAnsi="Calibri" w:cs="Calibri"/>
          <w:lang w:val="en-US"/>
        </w:rPr>
        <w:t xml:space="preserve"> s </w:t>
      </w:r>
      <w:proofErr w:type="spellStart"/>
      <w:r>
        <w:rPr>
          <w:rFonts w:ascii="Calibri" w:hAnsi="Calibri" w:cs="Calibri"/>
          <w:lang w:val="en-US"/>
        </w:rPr>
        <w:t>dokladem</w:t>
      </w:r>
      <w:proofErr w:type="spellEnd"/>
      <w:r>
        <w:rPr>
          <w:rFonts w:ascii="Calibri" w:hAnsi="Calibri" w:cs="Calibri"/>
          <w:lang w:val="en-US"/>
        </w:rPr>
        <w:t xml:space="preserve"> o </w:t>
      </w:r>
      <w:proofErr w:type="spellStart"/>
      <w:r>
        <w:rPr>
          <w:rFonts w:ascii="Calibri" w:hAnsi="Calibri" w:cs="Calibri"/>
          <w:lang w:val="en-US"/>
        </w:rPr>
        <w:t>koupi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výrobku</w:t>
      </w:r>
      <w:proofErr w:type="spellEnd"/>
      <w:r>
        <w:rPr>
          <w:rFonts w:ascii="Calibri" w:hAnsi="Calibri" w:cs="Calibri"/>
          <w:lang w:val="en-US"/>
        </w:rPr>
        <w:t xml:space="preserve">. </w:t>
      </w:r>
    </w:p>
    <w:p w:rsidR="00CF0AA1" w:rsidRDefault="00CF0AA1" w:rsidP="00CF0A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cs"/>
        </w:rPr>
        <w:t>Správné použit</w:t>
      </w:r>
      <w:r>
        <w:rPr>
          <w:rFonts w:ascii="Calibri" w:hAnsi="Calibri" w:cs="Calibri"/>
          <w:b/>
          <w:bCs/>
          <w:lang w:val="en-US"/>
        </w:rPr>
        <w:t>í</w:t>
      </w:r>
    </w:p>
    <w:p w:rsidR="00CF0AA1" w:rsidRDefault="00CF0AA1" w:rsidP="00CF0AA1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Pokud si nejste jisti, že je produkt pro vašeho </w:t>
      </w:r>
      <w:proofErr w:type="spellStart"/>
      <w:r>
        <w:rPr>
          <w:rFonts w:ascii="Calibri" w:hAnsi="Calibri" w:cs="Calibri"/>
          <w:lang w:val="cs"/>
        </w:rPr>
        <w:t>mazl</w:t>
      </w:r>
      <w:r>
        <w:rPr>
          <w:rFonts w:ascii="Calibri" w:hAnsi="Calibri" w:cs="Calibri"/>
          <w:lang w:val="en-US"/>
        </w:rPr>
        <w:t>íčka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vhodný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konzultujte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vhodnost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výrobku</w:t>
      </w:r>
      <w:proofErr w:type="spellEnd"/>
      <w:r>
        <w:rPr>
          <w:rFonts w:ascii="Calibri" w:hAnsi="Calibri" w:cs="Calibri"/>
          <w:lang w:val="en-US"/>
        </w:rPr>
        <w:t xml:space="preserve"> s </w:t>
      </w:r>
      <w:proofErr w:type="spellStart"/>
      <w:r>
        <w:rPr>
          <w:rFonts w:ascii="Calibri" w:hAnsi="Calibri" w:cs="Calibri"/>
          <w:lang w:val="en-US"/>
        </w:rPr>
        <w:t>veterinářem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nebo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certifikovaným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trenérem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před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prvním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použitím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výrobku</w:t>
      </w:r>
      <w:proofErr w:type="spellEnd"/>
      <w:r>
        <w:rPr>
          <w:rFonts w:ascii="Calibri" w:hAnsi="Calibri" w:cs="Calibri"/>
          <w:lang w:val="en-US"/>
        </w:rPr>
        <w:t>.</w:t>
      </w:r>
    </w:p>
    <w:p w:rsidR="00CF0AA1" w:rsidRDefault="00CF0AA1" w:rsidP="00CF0A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cs"/>
        </w:rPr>
        <w:t>Nezákonné a nedovolené už</w:t>
      </w:r>
      <w:proofErr w:type="spellStart"/>
      <w:r>
        <w:rPr>
          <w:rFonts w:ascii="Calibri" w:hAnsi="Calibri" w:cs="Calibri"/>
          <w:b/>
          <w:bCs/>
          <w:lang w:val="en-US"/>
        </w:rPr>
        <w:t>ívání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</w:t>
      </w:r>
    </w:p>
    <w:p w:rsidR="00CF0AA1" w:rsidRDefault="00CF0AA1" w:rsidP="00CF0AA1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Produkt je navržen v</w:t>
      </w:r>
      <w:proofErr w:type="spellStart"/>
      <w:r>
        <w:rPr>
          <w:rFonts w:ascii="Calibri" w:hAnsi="Calibri" w:cs="Calibri"/>
          <w:lang w:val="en-US"/>
        </w:rPr>
        <w:t>ýhradně</w:t>
      </w:r>
      <w:proofErr w:type="spellEnd"/>
      <w:r>
        <w:rPr>
          <w:rFonts w:ascii="Calibri" w:hAnsi="Calibri" w:cs="Calibri"/>
          <w:lang w:val="en-US"/>
        </w:rPr>
        <w:t xml:space="preserve"> pro </w:t>
      </w:r>
      <w:proofErr w:type="spellStart"/>
      <w:r>
        <w:rPr>
          <w:rFonts w:ascii="Calibri" w:hAnsi="Calibri" w:cs="Calibri"/>
          <w:lang w:val="en-US"/>
        </w:rPr>
        <w:t>zvířata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Jakékoliv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jiné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užívání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než</w:t>
      </w:r>
      <w:proofErr w:type="spellEnd"/>
      <w:r>
        <w:rPr>
          <w:rFonts w:ascii="Calibri" w:hAnsi="Calibri" w:cs="Calibri"/>
          <w:lang w:val="en-US"/>
        </w:rPr>
        <w:t xml:space="preserve"> v </w:t>
      </w:r>
      <w:proofErr w:type="spellStart"/>
      <w:r>
        <w:rPr>
          <w:rFonts w:ascii="Calibri" w:hAnsi="Calibri" w:cs="Calibri"/>
          <w:lang w:val="en-US"/>
        </w:rPr>
        <w:t>souladu</w:t>
      </w:r>
      <w:proofErr w:type="spellEnd"/>
      <w:r>
        <w:rPr>
          <w:rFonts w:ascii="Calibri" w:hAnsi="Calibri" w:cs="Calibri"/>
          <w:lang w:val="en-US"/>
        </w:rPr>
        <w:t xml:space="preserve"> s </w:t>
      </w:r>
      <w:proofErr w:type="spellStart"/>
      <w:r>
        <w:rPr>
          <w:rFonts w:ascii="Calibri" w:hAnsi="Calibri" w:cs="Calibri"/>
          <w:lang w:val="en-US"/>
        </w:rPr>
        <w:t>uváděnými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předpisy</w:t>
      </w:r>
      <w:proofErr w:type="spellEnd"/>
      <w:r>
        <w:rPr>
          <w:rFonts w:ascii="Calibri" w:hAnsi="Calibri" w:cs="Calibri"/>
          <w:lang w:val="en-US"/>
        </w:rPr>
        <w:t xml:space="preserve">, je </w:t>
      </w:r>
      <w:proofErr w:type="spellStart"/>
      <w:r>
        <w:rPr>
          <w:rFonts w:ascii="Calibri" w:hAnsi="Calibri" w:cs="Calibri"/>
          <w:lang w:val="en-US"/>
        </w:rPr>
        <w:t>porušením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zákona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legislativy</w:t>
      </w:r>
      <w:proofErr w:type="spellEnd"/>
      <w:r>
        <w:rPr>
          <w:rFonts w:ascii="Calibri" w:hAnsi="Calibri" w:cs="Calibri"/>
          <w:lang w:val="en-US"/>
        </w:rPr>
        <w:t xml:space="preserve">. </w:t>
      </w:r>
    </w:p>
    <w:p w:rsidR="00CF0AA1" w:rsidRDefault="00CF0AA1" w:rsidP="00CF0A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b/>
          <w:bCs/>
          <w:lang w:val="cs"/>
        </w:rPr>
      </w:pPr>
      <w:r>
        <w:rPr>
          <w:rFonts w:ascii="Calibri" w:hAnsi="Calibri" w:cs="Calibri"/>
          <w:b/>
          <w:bCs/>
          <w:lang w:val="cs"/>
        </w:rPr>
        <w:t>Omezení odpovědnosti</w:t>
      </w:r>
    </w:p>
    <w:p w:rsidR="00CF0AA1" w:rsidRDefault="00CF0AA1" w:rsidP="00CF0AA1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V ž</w:t>
      </w:r>
      <w:proofErr w:type="spellStart"/>
      <w:r>
        <w:rPr>
          <w:rFonts w:ascii="Calibri" w:hAnsi="Calibri" w:cs="Calibri"/>
          <w:lang w:val="en-US"/>
        </w:rPr>
        <w:t>ádném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smyslu</w:t>
      </w:r>
      <w:proofErr w:type="spellEnd"/>
      <w:r>
        <w:rPr>
          <w:rFonts w:ascii="Calibri" w:hAnsi="Calibri" w:cs="Calibri"/>
          <w:lang w:val="en-US"/>
        </w:rPr>
        <w:t xml:space="preserve"> Radio Systems Corporation </w:t>
      </w:r>
      <w:proofErr w:type="spellStart"/>
      <w:r>
        <w:rPr>
          <w:rFonts w:ascii="Calibri" w:hAnsi="Calibri" w:cs="Calibri"/>
          <w:lang w:val="en-US"/>
        </w:rPr>
        <w:t>nenese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odpovědnost</w:t>
      </w:r>
      <w:proofErr w:type="spellEnd"/>
      <w:r>
        <w:rPr>
          <w:rFonts w:ascii="Calibri" w:hAnsi="Calibri" w:cs="Calibri"/>
          <w:lang w:val="en-US"/>
        </w:rPr>
        <w:t xml:space="preserve"> za </w:t>
      </w:r>
      <w:proofErr w:type="spellStart"/>
      <w:r>
        <w:rPr>
          <w:rFonts w:ascii="Calibri" w:hAnsi="Calibri" w:cs="Calibri"/>
          <w:lang w:val="en-US"/>
        </w:rPr>
        <w:t>jakékoliv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újmy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škody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ztráty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specifické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nebo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běžné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poškození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způsobené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nesprávným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užíváním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produktu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Předpisy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zahrnující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rizika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právní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odpovědnost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jsou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dána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charakterizována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zákonem</w:t>
      </w:r>
      <w:proofErr w:type="spellEnd"/>
      <w:r>
        <w:rPr>
          <w:rFonts w:ascii="Calibri" w:hAnsi="Calibri" w:cs="Calibri"/>
          <w:lang w:val="en-US"/>
        </w:rPr>
        <w:t xml:space="preserve">. </w:t>
      </w:r>
    </w:p>
    <w:p w:rsidR="00CF0AA1" w:rsidRDefault="00CF0AA1" w:rsidP="00CF0A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b/>
          <w:bCs/>
          <w:lang w:val="cs"/>
        </w:rPr>
      </w:pPr>
      <w:r>
        <w:rPr>
          <w:rFonts w:ascii="Calibri" w:hAnsi="Calibri" w:cs="Calibri"/>
          <w:b/>
          <w:bCs/>
          <w:lang w:val="cs"/>
        </w:rPr>
        <w:t xml:space="preserve">Úprava podmínek </w:t>
      </w:r>
    </w:p>
    <w:p w:rsidR="00CF0AA1" w:rsidRDefault="00CF0AA1" w:rsidP="00CF0AA1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Radio Systems Corporation si vyhrazuje všechna </w:t>
      </w:r>
      <w:proofErr w:type="spellStart"/>
      <w:r>
        <w:rPr>
          <w:rFonts w:ascii="Calibri" w:hAnsi="Calibri" w:cs="Calibri"/>
          <w:lang w:val="cs"/>
        </w:rPr>
        <w:t>pr</w:t>
      </w:r>
      <w:r>
        <w:rPr>
          <w:rFonts w:ascii="Calibri" w:hAnsi="Calibri" w:cs="Calibri"/>
          <w:lang w:val="en-US"/>
        </w:rPr>
        <w:t>áva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změnu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termínů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podmínek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upozornění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jimiž</w:t>
      </w:r>
      <w:proofErr w:type="spellEnd"/>
      <w:r>
        <w:rPr>
          <w:rFonts w:ascii="Calibri" w:hAnsi="Calibri" w:cs="Calibri"/>
          <w:lang w:val="en-US"/>
        </w:rPr>
        <w:t xml:space="preserve"> se </w:t>
      </w:r>
      <w:proofErr w:type="spellStart"/>
      <w:r>
        <w:rPr>
          <w:rFonts w:ascii="Calibri" w:hAnsi="Calibri" w:cs="Calibri"/>
          <w:lang w:val="en-US"/>
        </w:rPr>
        <w:t>řídí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tento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produkt</w:t>
      </w:r>
      <w:proofErr w:type="spellEnd"/>
      <w:r>
        <w:rPr>
          <w:rFonts w:ascii="Calibri" w:hAnsi="Calibri" w:cs="Calibri"/>
          <w:lang w:val="en-US"/>
        </w:rPr>
        <w:t>.</w:t>
      </w:r>
    </w:p>
    <w:p w:rsidR="00CF0AA1" w:rsidRDefault="00CF0AA1" w:rsidP="00CF0AA1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lang w:val="cs"/>
        </w:rPr>
      </w:pPr>
    </w:p>
    <w:p w:rsidR="00CF0AA1" w:rsidRDefault="00CF0AA1" w:rsidP="00CF0AA1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lang w:val="cs"/>
        </w:rPr>
      </w:pPr>
    </w:p>
    <w:p w:rsidR="00CF0AA1" w:rsidRDefault="00CF0AA1" w:rsidP="00CF0AA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lang w:val="cs"/>
        </w:rPr>
      </w:pPr>
      <w:r>
        <w:rPr>
          <w:rFonts w:ascii="Calibri" w:hAnsi="Calibri" w:cs="Calibri"/>
          <w:b/>
          <w:bCs/>
          <w:sz w:val="28"/>
          <w:szCs w:val="28"/>
          <w:lang w:val="cs"/>
        </w:rPr>
        <w:t>Záruka</w:t>
      </w:r>
    </w:p>
    <w:p w:rsidR="00CF0AA1" w:rsidRDefault="00CF0AA1" w:rsidP="00CF0A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cs"/>
        </w:rPr>
        <w:t>Prohlášen</w:t>
      </w:r>
      <w:r>
        <w:rPr>
          <w:rFonts w:ascii="Calibri" w:hAnsi="Calibri" w:cs="Calibri"/>
          <w:b/>
          <w:bCs/>
          <w:lang w:val="en-US"/>
        </w:rPr>
        <w:t xml:space="preserve">í o shodě, </w:t>
      </w:r>
      <w:proofErr w:type="spellStart"/>
      <w:r>
        <w:rPr>
          <w:rFonts w:ascii="Calibri" w:hAnsi="Calibri" w:cs="Calibri"/>
          <w:b/>
          <w:bCs/>
          <w:lang w:val="en-US"/>
        </w:rPr>
        <w:t>záruční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a </w:t>
      </w:r>
      <w:proofErr w:type="spellStart"/>
      <w:r>
        <w:rPr>
          <w:rFonts w:ascii="Calibri" w:hAnsi="Calibri" w:cs="Calibri"/>
          <w:b/>
          <w:bCs/>
          <w:lang w:val="en-US"/>
        </w:rPr>
        <w:t>pozáruční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/>
        </w:rPr>
        <w:t>servis</w:t>
      </w:r>
      <w:proofErr w:type="spellEnd"/>
    </w:p>
    <w:p w:rsidR="00CF0AA1" w:rsidRDefault="00CF0AA1" w:rsidP="00CF0A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cs"/>
        </w:rPr>
        <w:t>Př</w:t>
      </w:r>
      <w:r>
        <w:rPr>
          <w:rFonts w:ascii="Calibri" w:hAnsi="Calibri" w:cs="Calibri"/>
          <w:lang w:val="en-US"/>
        </w:rPr>
        <w:t>ístroj</w:t>
      </w:r>
      <w:proofErr w:type="spellEnd"/>
      <w:r>
        <w:rPr>
          <w:rFonts w:ascii="Calibri" w:hAnsi="Calibri" w:cs="Calibri"/>
          <w:lang w:val="en-US"/>
        </w:rPr>
        <w:t xml:space="preserve"> byl </w:t>
      </w:r>
      <w:proofErr w:type="spellStart"/>
      <w:r>
        <w:rPr>
          <w:rFonts w:ascii="Calibri" w:hAnsi="Calibri" w:cs="Calibri"/>
          <w:lang w:val="en-US"/>
        </w:rPr>
        <w:t>schválen</w:t>
      </w:r>
      <w:proofErr w:type="spellEnd"/>
      <w:r>
        <w:rPr>
          <w:rFonts w:ascii="Calibri" w:hAnsi="Calibri" w:cs="Calibri"/>
          <w:lang w:val="en-US"/>
        </w:rPr>
        <w:t xml:space="preserve"> pro </w:t>
      </w:r>
      <w:proofErr w:type="spellStart"/>
      <w:r>
        <w:rPr>
          <w:rFonts w:ascii="Calibri" w:hAnsi="Calibri" w:cs="Calibri"/>
          <w:lang w:val="en-US"/>
        </w:rPr>
        <w:t>použití</w:t>
      </w:r>
      <w:proofErr w:type="spellEnd"/>
      <w:r>
        <w:rPr>
          <w:rFonts w:ascii="Calibri" w:hAnsi="Calibri" w:cs="Calibri"/>
          <w:lang w:val="en-US"/>
        </w:rPr>
        <w:t xml:space="preserve"> v </w:t>
      </w:r>
      <w:proofErr w:type="spellStart"/>
      <w:r>
        <w:rPr>
          <w:rFonts w:ascii="Calibri" w:hAnsi="Calibri" w:cs="Calibri"/>
          <w:lang w:val="en-US"/>
        </w:rPr>
        <w:t>zemích</w:t>
      </w:r>
      <w:proofErr w:type="spellEnd"/>
      <w:r>
        <w:rPr>
          <w:rFonts w:ascii="Calibri" w:hAnsi="Calibri" w:cs="Calibri"/>
          <w:lang w:val="en-US"/>
        </w:rPr>
        <w:t xml:space="preserve"> EU a je proto </w:t>
      </w:r>
      <w:proofErr w:type="spellStart"/>
      <w:r>
        <w:rPr>
          <w:rFonts w:ascii="Calibri" w:hAnsi="Calibri" w:cs="Calibri"/>
          <w:lang w:val="en-US"/>
        </w:rPr>
        <w:t>opatřen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značkou</w:t>
      </w:r>
      <w:proofErr w:type="spellEnd"/>
      <w:r>
        <w:rPr>
          <w:rFonts w:ascii="Calibri" w:hAnsi="Calibri" w:cs="Calibri"/>
          <w:lang w:val="en-US"/>
        </w:rPr>
        <w:t xml:space="preserve"> CE. </w:t>
      </w:r>
      <w:proofErr w:type="spellStart"/>
      <w:r>
        <w:rPr>
          <w:rFonts w:ascii="Calibri" w:hAnsi="Calibri" w:cs="Calibri"/>
          <w:lang w:val="en-US"/>
        </w:rPr>
        <w:t>Veškerá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potřebná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dokumentace</w:t>
      </w:r>
      <w:proofErr w:type="spellEnd"/>
      <w:r>
        <w:rPr>
          <w:rFonts w:ascii="Calibri" w:hAnsi="Calibri" w:cs="Calibri"/>
          <w:lang w:val="en-US"/>
        </w:rPr>
        <w:t xml:space="preserve"> je k </w:t>
      </w:r>
      <w:proofErr w:type="spellStart"/>
      <w:r>
        <w:rPr>
          <w:rFonts w:ascii="Calibri" w:hAnsi="Calibri" w:cs="Calibri"/>
          <w:lang w:val="en-US"/>
        </w:rPr>
        <w:t>dispozici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webových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stránkách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dovozce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vyžádání</w:t>
      </w:r>
      <w:proofErr w:type="spellEnd"/>
      <w:r>
        <w:rPr>
          <w:rFonts w:ascii="Calibri" w:hAnsi="Calibri" w:cs="Calibri"/>
          <w:lang w:val="en-US"/>
        </w:rPr>
        <w:t xml:space="preserve"> u </w:t>
      </w:r>
      <w:proofErr w:type="spellStart"/>
      <w:r>
        <w:rPr>
          <w:rFonts w:ascii="Calibri" w:hAnsi="Calibri" w:cs="Calibri"/>
          <w:lang w:val="en-US"/>
        </w:rPr>
        <w:t>dovozce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prodejně</w:t>
      </w:r>
      <w:proofErr w:type="spellEnd"/>
      <w:r>
        <w:rPr>
          <w:rFonts w:ascii="Calibri" w:hAnsi="Calibri" w:cs="Calibri"/>
          <w:lang w:val="en-US"/>
        </w:rPr>
        <w:t xml:space="preserve"> u </w:t>
      </w:r>
      <w:proofErr w:type="spellStart"/>
      <w:r>
        <w:rPr>
          <w:rFonts w:ascii="Calibri" w:hAnsi="Calibri" w:cs="Calibri"/>
          <w:lang w:val="en-US"/>
        </w:rPr>
        <w:t>dovozce</w:t>
      </w:r>
      <w:proofErr w:type="spellEnd"/>
      <w:r>
        <w:rPr>
          <w:rFonts w:ascii="Calibri" w:hAnsi="Calibri" w:cs="Calibri"/>
          <w:lang w:val="en-US"/>
        </w:rPr>
        <w:t>.</w:t>
      </w:r>
    </w:p>
    <w:p w:rsidR="00CF0AA1" w:rsidRDefault="00CF0AA1" w:rsidP="00CF0A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Adresa, na které naleznete prohlášen</w:t>
      </w:r>
      <w:r>
        <w:rPr>
          <w:rFonts w:ascii="Calibri" w:hAnsi="Calibri" w:cs="Calibri"/>
          <w:lang w:val="en-US"/>
        </w:rPr>
        <w:t xml:space="preserve">í o shodě a </w:t>
      </w:r>
      <w:proofErr w:type="spellStart"/>
      <w:r>
        <w:rPr>
          <w:rFonts w:ascii="Calibri" w:hAnsi="Calibri" w:cs="Calibri"/>
          <w:lang w:val="en-US"/>
        </w:rPr>
        <w:t>aktuální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návod</w:t>
      </w:r>
      <w:proofErr w:type="spellEnd"/>
      <w:r>
        <w:rPr>
          <w:rFonts w:ascii="Calibri" w:hAnsi="Calibri" w:cs="Calibri"/>
          <w:lang w:val="en-US"/>
        </w:rPr>
        <w:t xml:space="preserve"> (</w:t>
      </w:r>
      <w:proofErr w:type="spellStart"/>
      <w:r>
        <w:rPr>
          <w:rFonts w:ascii="Calibri" w:hAnsi="Calibri" w:cs="Calibri"/>
          <w:lang w:val="en-US"/>
        </w:rPr>
        <w:t>záložka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stažení</w:t>
      </w:r>
      <w:proofErr w:type="spellEnd"/>
      <w:r>
        <w:rPr>
          <w:rFonts w:ascii="Calibri" w:hAnsi="Calibri" w:cs="Calibri"/>
          <w:lang w:val="en-US"/>
        </w:rPr>
        <w:t>):</w:t>
      </w:r>
    </w:p>
    <w:p w:rsidR="00CF0AA1" w:rsidRDefault="00CF0AA1" w:rsidP="00CF0A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  <w:hyperlink r:id="rId8" w:history="1">
        <w:r>
          <w:rPr>
            <w:rFonts w:ascii="Calibri" w:hAnsi="Calibri" w:cs="Calibri"/>
            <w:lang w:val="cs"/>
          </w:rPr>
          <w:t>https://www.elektro-obojky.cz/hracky-pro-psy-a-kocky/laserova-hracka-pro-kocky-frolicat-pounce</w:t>
        </w:r>
      </w:hyperlink>
    </w:p>
    <w:p w:rsidR="00CF0AA1" w:rsidRDefault="00CF0AA1" w:rsidP="00CF0A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CF0AA1" w:rsidRDefault="00CF0AA1" w:rsidP="00CF0A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Změny </w:t>
      </w:r>
      <w:proofErr w:type="spellStart"/>
      <w:r>
        <w:rPr>
          <w:rFonts w:ascii="Calibri" w:hAnsi="Calibri" w:cs="Calibri"/>
          <w:lang w:val="cs"/>
        </w:rPr>
        <w:t>technick</w:t>
      </w:r>
      <w:r>
        <w:rPr>
          <w:rFonts w:ascii="Calibri" w:hAnsi="Calibri" w:cs="Calibri"/>
          <w:lang w:val="en-US"/>
        </w:rPr>
        <w:t>ých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parametrů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vlastností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tiskové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chyby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vyhrazeny</w:t>
      </w:r>
      <w:proofErr w:type="spellEnd"/>
      <w:r>
        <w:rPr>
          <w:rFonts w:ascii="Calibri" w:hAnsi="Calibri" w:cs="Calibri"/>
          <w:lang w:val="en-US"/>
        </w:rPr>
        <w:t>.</w:t>
      </w:r>
    </w:p>
    <w:p w:rsidR="00CF0AA1" w:rsidRDefault="00CF0AA1" w:rsidP="00CF0A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CF0AA1" w:rsidRDefault="00CF0AA1" w:rsidP="00CF0A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-US"/>
        </w:rPr>
      </w:pPr>
      <w:proofErr w:type="spellStart"/>
      <w:r>
        <w:rPr>
          <w:rFonts w:ascii="Calibri" w:hAnsi="Calibri" w:cs="Calibri"/>
          <w:b/>
          <w:bCs/>
          <w:lang w:val="cs"/>
        </w:rPr>
        <w:t>Záručn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í a </w:t>
      </w:r>
      <w:proofErr w:type="spellStart"/>
      <w:r>
        <w:rPr>
          <w:rFonts w:ascii="Calibri" w:hAnsi="Calibri" w:cs="Calibri"/>
          <w:b/>
          <w:bCs/>
          <w:lang w:val="en-US"/>
        </w:rPr>
        <w:t>pozáruční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/>
        </w:rPr>
        <w:t>opravy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/>
        </w:rPr>
        <w:t>zabezpečuje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/>
        </w:rPr>
        <w:t>dovozce</w:t>
      </w:r>
      <w:proofErr w:type="spellEnd"/>
      <w:r>
        <w:rPr>
          <w:rFonts w:ascii="Calibri" w:hAnsi="Calibri" w:cs="Calibri"/>
          <w:b/>
          <w:bCs/>
          <w:lang w:val="en-US"/>
        </w:rPr>
        <w:t>:</w:t>
      </w:r>
    </w:p>
    <w:p w:rsidR="00CF0AA1" w:rsidRDefault="00CF0AA1" w:rsidP="00CF0A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>Reedog s. r.o.,</w:t>
      </w:r>
    </w:p>
    <w:p w:rsidR="00CF0AA1" w:rsidRDefault="00CF0AA1" w:rsidP="00CF0A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>Sedmidomky 459/8, Praha</w:t>
      </w:r>
    </w:p>
    <w:p w:rsidR="00CF0AA1" w:rsidRDefault="00CF0AA1" w:rsidP="00CF0A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>Infolinka: 216 216 106</w:t>
      </w:r>
    </w:p>
    <w:p w:rsidR="00CF0AA1" w:rsidRDefault="00CF0AA1" w:rsidP="00CF0A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 xml:space="preserve">Email: </w:t>
      </w:r>
      <w:hyperlink r:id="rId9" w:history="1">
        <w:r>
          <w:rPr>
            <w:rFonts w:ascii="Calibri" w:hAnsi="Calibri" w:cs="Calibri"/>
            <w:color w:val="0563C1"/>
            <w:u w:val="single"/>
            <w:lang w:val="cs"/>
          </w:rPr>
          <w:t>info@elektro-obojky.cz</w:t>
        </w:r>
      </w:hyperlink>
    </w:p>
    <w:p w:rsidR="00CF0AA1" w:rsidRDefault="00CF0AA1" w:rsidP="00CF0AA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cs"/>
        </w:rPr>
      </w:pPr>
    </w:p>
    <w:p w:rsidR="00CF0AA1" w:rsidRDefault="00CF0AA1" w:rsidP="00CF0AA1">
      <w:pPr>
        <w:autoSpaceDE w:val="0"/>
        <w:autoSpaceDN w:val="0"/>
        <w:adjustRightInd w:val="0"/>
        <w:spacing w:line="252" w:lineRule="auto"/>
        <w:rPr>
          <w:rFonts w:ascii="Calibri" w:hAnsi="Calibri" w:cs="Calibri"/>
          <w:lang w:val="cs"/>
        </w:rPr>
      </w:pPr>
    </w:p>
    <w:p w:rsidR="0072593D" w:rsidRDefault="0072593D"/>
    <w:sectPr w:rsidR="0072593D" w:rsidSect="004E54E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216D2F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A1"/>
    <w:rsid w:val="0072593D"/>
    <w:rsid w:val="00C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427F"/>
  <w15:chartTrackingRefBased/>
  <w15:docId w15:val="{FCEEAFDA-1084-46CD-BB43-FC4008C1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ktro-obojky.cz/hracky-pro-psy-a-kocky/laserova-hracka-pro-kocky-frolicat-pou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olicat.com/declarations-of-conform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olicat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elektro-obojk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Šenkeříková</dc:creator>
  <cp:keywords/>
  <dc:description/>
  <cp:lastModifiedBy>Ilona Šenkeříková</cp:lastModifiedBy>
  <cp:revision>1</cp:revision>
  <dcterms:created xsi:type="dcterms:W3CDTF">2018-06-18T12:34:00Z</dcterms:created>
  <dcterms:modified xsi:type="dcterms:W3CDTF">2018-06-18T12:35:00Z</dcterms:modified>
</cp:coreProperties>
</file>