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C1" w:rsidRPr="00A53D48" w:rsidRDefault="00CF3662" w:rsidP="00687F75">
      <w:pPr>
        <w:pStyle w:val="Nzev"/>
        <w:jc w:val="center"/>
      </w:pPr>
      <w:r w:rsidRPr="00A53D48">
        <w:t>UŽIVATELSKÁ PŘÍRUČKA</w:t>
      </w:r>
    </w:p>
    <w:p w:rsidR="00CF3662" w:rsidRPr="00687F75" w:rsidRDefault="00CF3662" w:rsidP="00687F75">
      <w:pPr>
        <w:pStyle w:val="Nadpis1"/>
        <w:rPr>
          <w:sz w:val="32"/>
        </w:rPr>
      </w:pPr>
      <w:r w:rsidRPr="00687F75">
        <w:rPr>
          <w:sz w:val="32"/>
        </w:rPr>
        <w:t>Důležité bezpečnostní a obecné informace o výrobku</w:t>
      </w:r>
    </w:p>
    <w:p w:rsidR="00CF3662" w:rsidRPr="00A53D48" w:rsidRDefault="00FD2029" w:rsidP="00CF3662">
      <w:pPr>
        <w:pStyle w:val="Odstavecseseznamem"/>
        <w:numPr>
          <w:ilvl w:val="0"/>
          <w:numId w:val="1"/>
        </w:numPr>
        <w:rPr>
          <w:sz w:val="24"/>
          <w:szCs w:val="24"/>
        </w:rPr>
      </w:pPr>
      <w:r w:rsidRPr="00A53D48">
        <w:rPr>
          <w:sz w:val="24"/>
          <w:szCs w:val="24"/>
        </w:rPr>
        <w:t>Toto zařízení mohou používat děti od 8 let a také osoby se zdravotným postižením, smyslovým či mentálním postižením, nebo lidé bez předchozích zkušeností za předpokladu, že budou pod přísným dohledem, či se jim dostane dostatečné instruktáže o tom, jak bezpečně zařízení používat a potenciální rizika s tím spojená. Toto není hračka pro děti a také čištění a údržba je dětem bez dozoru zakázána.</w:t>
      </w:r>
    </w:p>
    <w:p w:rsidR="00FD2029" w:rsidRPr="00A53D48" w:rsidRDefault="00FD2029" w:rsidP="00CF3662">
      <w:pPr>
        <w:pStyle w:val="Odstavecseseznamem"/>
        <w:numPr>
          <w:ilvl w:val="0"/>
          <w:numId w:val="1"/>
        </w:numPr>
        <w:rPr>
          <w:sz w:val="24"/>
          <w:szCs w:val="24"/>
        </w:rPr>
      </w:pPr>
      <w:r w:rsidRPr="00A53D48">
        <w:rPr>
          <w:sz w:val="24"/>
          <w:szCs w:val="24"/>
        </w:rPr>
        <w:t>Před použitím obojku důrazně doporučujeme, abyste se poradili se svým veterinářem, zda je jeho použití pro Vašeho psa vhodné.</w:t>
      </w:r>
    </w:p>
    <w:p w:rsidR="00FD2029" w:rsidRPr="00A53D48" w:rsidRDefault="00FD2029" w:rsidP="00CF3662">
      <w:pPr>
        <w:pStyle w:val="Odstavecseseznamem"/>
        <w:numPr>
          <w:ilvl w:val="0"/>
          <w:numId w:val="1"/>
        </w:numPr>
        <w:rPr>
          <w:sz w:val="24"/>
          <w:szCs w:val="24"/>
        </w:rPr>
      </w:pPr>
      <w:r w:rsidRPr="00A53D48">
        <w:rPr>
          <w:sz w:val="24"/>
          <w:szCs w:val="24"/>
        </w:rPr>
        <w:t>Nepoužívejte obojek u psů, kteří nejsou v dobré fyzické kondici (tj. Srdeční problémy, epilepsie), nebo mají problémy s chováním (agresivní psi</w:t>
      </w:r>
      <w:r w:rsidR="00237E6A" w:rsidRPr="00A53D48">
        <w:rPr>
          <w:sz w:val="24"/>
          <w:szCs w:val="24"/>
        </w:rPr>
        <w:t>,..</w:t>
      </w:r>
      <w:r w:rsidRPr="00A53D48">
        <w:rPr>
          <w:sz w:val="24"/>
          <w:szCs w:val="24"/>
        </w:rPr>
        <w:t>)</w:t>
      </w:r>
      <w:r w:rsidR="00237E6A" w:rsidRPr="00A53D48">
        <w:rPr>
          <w:sz w:val="24"/>
          <w:szCs w:val="24"/>
        </w:rPr>
        <w:t>.</w:t>
      </w:r>
    </w:p>
    <w:p w:rsidR="00237E6A" w:rsidRPr="00A53D48" w:rsidRDefault="00237E6A" w:rsidP="00CF3662">
      <w:pPr>
        <w:pStyle w:val="Odstavecseseznamem"/>
        <w:numPr>
          <w:ilvl w:val="0"/>
          <w:numId w:val="1"/>
        </w:numPr>
        <w:rPr>
          <w:sz w:val="24"/>
          <w:szCs w:val="24"/>
        </w:rPr>
      </w:pPr>
      <w:r w:rsidRPr="00A53D48">
        <w:rPr>
          <w:sz w:val="24"/>
          <w:szCs w:val="24"/>
        </w:rPr>
        <w:t>Kontrolujte pravidělně vašeho psa a to hlavně v oblasti, kde se obojek dotýká kůže, aby nedošlo k podráždění. Pokud se tak stane, okamžitě obojek sundejte a nepoužívejte, dokud příznaky podráždění nezmizí. Maximální doba použití obojku je 8 hodin denně.</w:t>
      </w:r>
    </w:p>
    <w:p w:rsidR="00237E6A" w:rsidRPr="00A53D48" w:rsidRDefault="00237E6A" w:rsidP="00CF3662">
      <w:pPr>
        <w:pStyle w:val="Odstavecseseznamem"/>
        <w:numPr>
          <w:ilvl w:val="0"/>
          <w:numId w:val="1"/>
        </w:numPr>
        <w:rPr>
          <w:sz w:val="24"/>
          <w:szCs w:val="24"/>
        </w:rPr>
      </w:pPr>
      <w:r w:rsidRPr="00A53D48">
        <w:rPr>
          <w:sz w:val="24"/>
          <w:szCs w:val="24"/>
        </w:rPr>
        <w:t>Obojek je možné používat u psů starších 6 měsíců, kteří už prošli základním výcvikem</w:t>
      </w:r>
      <w:r w:rsidR="00F35318" w:rsidRPr="00A53D48">
        <w:rPr>
          <w:sz w:val="24"/>
          <w:szCs w:val="24"/>
        </w:rPr>
        <w:t>.</w:t>
      </w:r>
    </w:p>
    <w:p w:rsidR="00F35318" w:rsidRPr="00A53D48" w:rsidRDefault="00F35318" w:rsidP="00CF3662">
      <w:pPr>
        <w:pStyle w:val="Odstavecseseznamem"/>
        <w:numPr>
          <w:ilvl w:val="0"/>
          <w:numId w:val="1"/>
        </w:numPr>
        <w:rPr>
          <w:sz w:val="24"/>
          <w:szCs w:val="24"/>
        </w:rPr>
      </w:pPr>
      <w:r w:rsidRPr="00A53D48">
        <w:rPr>
          <w:sz w:val="24"/>
          <w:szCs w:val="24"/>
        </w:rPr>
        <w:t>Vždy začněte s nejnižší úrovní stimulace a podle reakcí vašeho psa v připadě potřeby postupně zvyšujte intenzitu.</w:t>
      </w:r>
    </w:p>
    <w:p w:rsidR="00F35318" w:rsidRPr="00A53D48" w:rsidRDefault="00F35318" w:rsidP="00CF3662">
      <w:pPr>
        <w:pStyle w:val="Odstavecseseznamem"/>
        <w:numPr>
          <w:ilvl w:val="0"/>
          <w:numId w:val="1"/>
        </w:numPr>
        <w:rPr>
          <w:sz w:val="24"/>
          <w:szCs w:val="24"/>
        </w:rPr>
      </w:pPr>
      <w:r w:rsidRPr="00A53D48">
        <w:rPr>
          <w:sz w:val="24"/>
          <w:szCs w:val="24"/>
        </w:rPr>
        <w:t>Neváhejte se kdykoli obrátit na veterináře či profesionálního trenéra pro další rady.</w:t>
      </w:r>
    </w:p>
    <w:p w:rsidR="00F35318" w:rsidRPr="00A53D48" w:rsidRDefault="00F35318" w:rsidP="00F35318">
      <w:pPr>
        <w:rPr>
          <w:b/>
          <w:sz w:val="28"/>
          <w:szCs w:val="24"/>
        </w:rPr>
      </w:pPr>
    </w:p>
    <w:p w:rsidR="00F35318" w:rsidRPr="00687F75" w:rsidRDefault="00F35318" w:rsidP="00687F75">
      <w:pPr>
        <w:pStyle w:val="Nadpis1"/>
        <w:rPr>
          <w:sz w:val="32"/>
        </w:rPr>
      </w:pPr>
      <w:r w:rsidRPr="00687F75">
        <w:rPr>
          <w:sz w:val="32"/>
        </w:rPr>
        <w:t>Pokyny pro dosažení nejlepších výsledků</w:t>
      </w:r>
    </w:p>
    <w:p w:rsidR="00A53D48" w:rsidRDefault="005964C2" w:rsidP="00F35318">
      <w:pPr>
        <w:rPr>
          <w:sz w:val="24"/>
          <w:szCs w:val="24"/>
        </w:rPr>
      </w:pPr>
      <w:r>
        <w:rPr>
          <w:sz w:val="24"/>
          <w:szCs w:val="24"/>
        </w:rPr>
        <w:t>Angažování</w:t>
      </w:r>
      <w:r w:rsidR="00F35318" w:rsidRPr="00A53D48">
        <w:rPr>
          <w:sz w:val="24"/>
          <w:szCs w:val="24"/>
        </w:rPr>
        <w:t xml:space="preserve"> majitele psa už od prvního použití výrobku je klíčovým faktorem pro získávání co nejlepších výsledků. Nenechávejte svého psa s obojkem bez dozoru, dokud nemáte jistotu, že výrobek pracuje správně. Bedlivě sledujte vašeho mazlíčka zejména v prvních dnech používání. Ve chvíli, </w:t>
      </w:r>
      <w:r w:rsidR="00B32906" w:rsidRPr="00A53D48">
        <w:rPr>
          <w:sz w:val="24"/>
          <w:szCs w:val="24"/>
        </w:rPr>
        <w:t>kdy váš pes začne štěkat, nechte</w:t>
      </w:r>
      <w:r w:rsidR="00F35318" w:rsidRPr="00A53D48">
        <w:rPr>
          <w:sz w:val="24"/>
          <w:szCs w:val="24"/>
        </w:rPr>
        <w:t xml:space="preserve"> obojek dělat svou práci bez jakéhokoli povšimnutí. Mohl jej to brát jako způsob, jak efektivně získat vaši pozornost</w:t>
      </w:r>
      <w:r w:rsidR="00B32906" w:rsidRPr="00A53D48">
        <w:rPr>
          <w:sz w:val="24"/>
          <w:szCs w:val="24"/>
        </w:rPr>
        <w:t xml:space="preserve"> a tím by se výcvik znemožnil. Ve chvíli, kdy pes štěkat přestane, pochvalte jej slovně, pohlazením či malým pamlskem, abyste jej povzbudil ve slušném chování. Nezapomeňte však, že štěkání může indikovat nějaké problémy s chování. Obojek je pouze pomoc při řešení nadměrného štěkání.</w:t>
      </w:r>
    </w:p>
    <w:p w:rsidR="00B32906" w:rsidRPr="00687F75" w:rsidRDefault="00A53D48" w:rsidP="00F35318">
      <w:pPr>
        <w:rPr>
          <w:sz w:val="24"/>
          <w:szCs w:val="24"/>
        </w:rPr>
      </w:pPr>
      <w:r>
        <w:rPr>
          <w:sz w:val="24"/>
          <w:szCs w:val="24"/>
        </w:rPr>
        <w:br w:type="page"/>
      </w:r>
    </w:p>
    <w:p w:rsidR="00B32906" w:rsidRPr="00687F75" w:rsidRDefault="00B32906" w:rsidP="00687F75">
      <w:pPr>
        <w:pStyle w:val="Nadpis1"/>
        <w:rPr>
          <w:sz w:val="32"/>
        </w:rPr>
      </w:pPr>
      <w:r w:rsidRPr="00687F75">
        <w:rPr>
          <w:sz w:val="32"/>
        </w:rPr>
        <w:lastRenderedPageBreak/>
        <w:t>Balení obsahuje</w:t>
      </w:r>
    </w:p>
    <w:p w:rsidR="00B32906" w:rsidRPr="00A53D48" w:rsidRDefault="00B32906" w:rsidP="00B32906">
      <w:pPr>
        <w:pStyle w:val="Odstavecseseznamem"/>
        <w:numPr>
          <w:ilvl w:val="0"/>
          <w:numId w:val="1"/>
        </w:numPr>
        <w:rPr>
          <w:sz w:val="24"/>
          <w:szCs w:val="24"/>
        </w:rPr>
      </w:pPr>
      <w:r w:rsidRPr="00A53D48">
        <w:rPr>
          <w:sz w:val="24"/>
          <w:szCs w:val="24"/>
        </w:rPr>
        <w:t>CANICALM Excel obojek, opatřený krátkými kontaktními elektrodami</w:t>
      </w:r>
    </w:p>
    <w:p w:rsidR="00B32906" w:rsidRPr="00A53D48" w:rsidRDefault="00DE0E80" w:rsidP="00B32906">
      <w:pPr>
        <w:pStyle w:val="Odstavecseseznamem"/>
        <w:numPr>
          <w:ilvl w:val="0"/>
          <w:numId w:val="1"/>
        </w:numPr>
        <w:rPr>
          <w:sz w:val="24"/>
          <w:szCs w:val="24"/>
        </w:rPr>
      </w:pPr>
      <w:r>
        <w:rPr>
          <w:sz w:val="24"/>
          <w:szCs w:val="24"/>
        </w:rPr>
        <w:t>Nylonový obojek</w:t>
      </w:r>
    </w:p>
    <w:p w:rsidR="00B32906" w:rsidRPr="00A53D48" w:rsidRDefault="00B32906" w:rsidP="00B32906">
      <w:pPr>
        <w:pStyle w:val="Odstavecseseznamem"/>
        <w:numPr>
          <w:ilvl w:val="0"/>
          <w:numId w:val="1"/>
        </w:numPr>
        <w:rPr>
          <w:sz w:val="24"/>
          <w:szCs w:val="24"/>
        </w:rPr>
      </w:pPr>
      <w:r w:rsidRPr="00A53D48">
        <w:rPr>
          <w:sz w:val="24"/>
          <w:szCs w:val="24"/>
        </w:rPr>
        <w:t>Lithium 3V CR2 baterie</w:t>
      </w:r>
    </w:p>
    <w:p w:rsidR="00B32906" w:rsidRPr="00A53D48" w:rsidRDefault="00B32906" w:rsidP="00B32906">
      <w:pPr>
        <w:pStyle w:val="Odstavecseseznamem"/>
        <w:numPr>
          <w:ilvl w:val="0"/>
          <w:numId w:val="1"/>
        </w:numPr>
        <w:rPr>
          <w:sz w:val="24"/>
          <w:szCs w:val="24"/>
        </w:rPr>
      </w:pPr>
      <w:r w:rsidRPr="00A53D48">
        <w:rPr>
          <w:sz w:val="24"/>
          <w:szCs w:val="24"/>
        </w:rPr>
        <w:t>Magnetický klíč</w:t>
      </w:r>
    </w:p>
    <w:p w:rsidR="00B32906" w:rsidRPr="00A53D48" w:rsidRDefault="00B32906" w:rsidP="00B32906">
      <w:pPr>
        <w:pStyle w:val="Odstavecseseznamem"/>
        <w:numPr>
          <w:ilvl w:val="0"/>
          <w:numId w:val="1"/>
        </w:numPr>
        <w:rPr>
          <w:sz w:val="24"/>
          <w:szCs w:val="24"/>
        </w:rPr>
      </w:pPr>
      <w:r w:rsidRPr="00A53D48">
        <w:rPr>
          <w:sz w:val="24"/>
          <w:szCs w:val="24"/>
        </w:rPr>
        <w:t xml:space="preserve">Neonová zkušební </w:t>
      </w:r>
      <w:r w:rsidR="00DE0E80">
        <w:rPr>
          <w:sz w:val="24"/>
          <w:szCs w:val="24"/>
        </w:rPr>
        <w:t>dioda</w:t>
      </w:r>
    </w:p>
    <w:p w:rsidR="00B32906" w:rsidRPr="00A53D48" w:rsidRDefault="00B32906" w:rsidP="00B32906">
      <w:pPr>
        <w:pStyle w:val="Odstavecseseznamem"/>
        <w:numPr>
          <w:ilvl w:val="0"/>
          <w:numId w:val="1"/>
        </w:numPr>
        <w:rPr>
          <w:sz w:val="24"/>
          <w:szCs w:val="24"/>
        </w:rPr>
      </w:pPr>
      <w:r w:rsidRPr="00A53D48">
        <w:rPr>
          <w:sz w:val="24"/>
          <w:szCs w:val="24"/>
        </w:rPr>
        <w:t>1 pár dlouhých kontaktních elektrod</w:t>
      </w:r>
    </w:p>
    <w:p w:rsidR="00A53D48" w:rsidRDefault="00B32906" w:rsidP="00A53D48">
      <w:pPr>
        <w:pStyle w:val="Odstavecseseznamem"/>
        <w:numPr>
          <w:ilvl w:val="0"/>
          <w:numId w:val="1"/>
        </w:numPr>
        <w:rPr>
          <w:sz w:val="24"/>
          <w:szCs w:val="24"/>
        </w:rPr>
      </w:pPr>
      <w:r w:rsidRPr="00A53D48">
        <w:rPr>
          <w:sz w:val="24"/>
          <w:szCs w:val="24"/>
        </w:rPr>
        <w:t>Návod k</w:t>
      </w:r>
      <w:r w:rsidR="00A53D48">
        <w:rPr>
          <w:sz w:val="24"/>
          <w:szCs w:val="24"/>
        </w:rPr>
        <w:t> </w:t>
      </w:r>
      <w:r w:rsidRPr="00A53D48">
        <w:rPr>
          <w:sz w:val="24"/>
          <w:szCs w:val="24"/>
        </w:rPr>
        <w:t>obsluze</w:t>
      </w:r>
    </w:p>
    <w:p w:rsidR="00A53D48" w:rsidRPr="00A53D48" w:rsidRDefault="00A53D48" w:rsidP="00A53D48">
      <w:pPr>
        <w:pStyle w:val="Odstavecseseznamem"/>
        <w:rPr>
          <w:sz w:val="24"/>
          <w:szCs w:val="24"/>
        </w:rPr>
      </w:pPr>
    </w:p>
    <w:p w:rsidR="00B32906" w:rsidRDefault="00B32906" w:rsidP="00687F75">
      <w:pPr>
        <w:pStyle w:val="Nadpis1"/>
      </w:pPr>
      <w:r w:rsidRPr="00687F75">
        <w:rPr>
          <w:sz w:val="32"/>
        </w:rPr>
        <w:t xml:space="preserve">Popis produktu </w:t>
      </w:r>
    </w:p>
    <w:p w:rsidR="00A53D48" w:rsidRDefault="00A53D48" w:rsidP="00B32906">
      <w:pPr>
        <w:rPr>
          <w:b/>
          <w:sz w:val="28"/>
          <w:szCs w:val="24"/>
        </w:rPr>
      </w:pPr>
    </w:p>
    <w:p w:rsidR="00A53D48" w:rsidRPr="00A53D48" w:rsidRDefault="00A53D48" w:rsidP="00A53D48">
      <w:pPr>
        <w:jc w:val="center"/>
        <w:rPr>
          <w:b/>
          <w:sz w:val="28"/>
          <w:szCs w:val="24"/>
        </w:rPr>
      </w:pPr>
      <w:r>
        <w:rPr>
          <w:b/>
          <w:noProof/>
          <w:sz w:val="28"/>
          <w:szCs w:val="24"/>
          <w:lang w:eastAsia="cs-CZ"/>
        </w:rPr>
        <w:drawing>
          <wp:inline distT="0" distB="0" distL="0" distR="0">
            <wp:extent cx="5986543" cy="2657960"/>
            <wp:effectExtent l="19050" t="0" r="0" b="0"/>
            <wp:docPr id="1" name="Picture 0" descr="c7b08141231cfa294755ef79709abd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08141231cfa294755ef79709abdd0.jpg"/>
                    <pic:cNvPicPr/>
                  </pic:nvPicPr>
                  <pic:blipFill>
                    <a:blip r:embed="rId6"/>
                    <a:stretch>
                      <a:fillRect/>
                    </a:stretch>
                  </pic:blipFill>
                  <pic:spPr>
                    <a:xfrm>
                      <a:off x="0" y="0"/>
                      <a:ext cx="5992852" cy="2660761"/>
                    </a:xfrm>
                    <a:prstGeom prst="rect">
                      <a:avLst/>
                    </a:prstGeom>
                  </pic:spPr>
                </pic:pic>
              </a:graphicData>
            </a:graphic>
          </wp:inline>
        </w:drawing>
      </w:r>
    </w:p>
    <w:p w:rsidR="00B32906" w:rsidRPr="00A53D48" w:rsidRDefault="00B32906" w:rsidP="00B32906">
      <w:pPr>
        <w:rPr>
          <w:sz w:val="24"/>
          <w:szCs w:val="24"/>
        </w:rPr>
      </w:pPr>
      <w:r w:rsidRPr="00A53D48">
        <w:rPr>
          <w:sz w:val="24"/>
          <w:szCs w:val="24"/>
        </w:rPr>
        <w:t>Contact points (short or long) = Kontaktní elektrody (krátké či dlouhé)</w:t>
      </w:r>
    </w:p>
    <w:p w:rsidR="00B32906" w:rsidRPr="00A53D48" w:rsidRDefault="00B32906" w:rsidP="00B32906">
      <w:pPr>
        <w:rPr>
          <w:sz w:val="24"/>
          <w:szCs w:val="24"/>
        </w:rPr>
      </w:pPr>
      <w:r w:rsidRPr="00A53D48">
        <w:rPr>
          <w:sz w:val="24"/>
          <w:szCs w:val="24"/>
        </w:rPr>
        <w:t>Bark detection contact point = Detektor štěkotu</w:t>
      </w:r>
    </w:p>
    <w:p w:rsidR="00172531" w:rsidRPr="00A53D48" w:rsidRDefault="00172531" w:rsidP="00B32906">
      <w:pPr>
        <w:rPr>
          <w:sz w:val="24"/>
          <w:szCs w:val="24"/>
        </w:rPr>
      </w:pPr>
      <w:r w:rsidRPr="00A53D48">
        <w:rPr>
          <w:sz w:val="24"/>
          <w:szCs w:val="24"/>
        </w:rPr>
        <w:t>Indicator light: On/Off indicator + Battery level indicator = Indikátor světla, Indikátor zapnutí/vypnutí + Indikátor stavu baterie</w:t>
      </w:r>
    </w:p>
    <w:p w:rsidR="00172531" w:rsidRPr="00A53D48" w:rsidRDefault="00172531" w:rsidP="00B32906">
      <w:pPr>
        <w:rPr>
          <w:sz w:val="24"/>
          <w:szCs w:val="24"/>
        </w:rPr>
      </w:pPr>
      <w:r w:rsidRPr="00A53D48">
        <w:rPr>
          <w:sz w:val="24"/>
          <w:szCs w:val="24"/>
        </w:rPr>
        <w:t>Button for barking detection sensitivity adjustment = Tlačítko pro nastavení intenzity impulsu při štěkání</w:t>
      </w:r>
    </w:p>
    <w:p w:rsidR="00172531" w:rsidRPr="00A53D48" w:rsidRDefault="00172531" w:rsidP="00B32906">
      <w:pPr>
        <w:rPr>
          <w:sz w:val="24"/>
          <w:szCs w:val="24"/>
        </w:rPr>
      </w:pPr>
      <w:r w:rsidRPr="00A53D48">
        <w:rPr>
          <w:sz w:val="24"/>
          <w:szCs w:val="24"/>
        </w:rPr>
        <w:t xml:space="preserve">Red mark: magnet position indicator This magnet allows to switch On/Off the collar and to change operating mode. = Červená značka: Magnetický ukazatel pozice, který umožňuje zapnout/vypnout </w:t>
      </w:r>
      <w:proofErr w:type="gramStart"/>
      <w:r w:rsidR="00DE0E80">
        <w:rPr>
          <w:sz w:val="24"/>
          <w:szCs w:val="24"/>
        </w:rPr>
        <w:t xml:space="preserve">obojek </w:t>
      </w:r>
      <w:r w:rsidRPr="00A53D48">
        <w:rPr>
          <w:sz w:val="24"/>
          <w:szCs w:val="24"/>
        </w:rPr>
        <w:t xml:space="preserve"> a změnit</w:t>
      </w:r>
      <w:proofErr w:type="gramEnd"/>
      <w:r w:rsidRPr="00A53D48">
        <w:rPr>
          <w:sz w:val="24"/>
          <w:szCs w:val="24"/>
        </w:rPr>
        <w:t xml:space="preserve"> stávající režim.</w:t>
      </w:r>
    </w:p>
    <w:p w:rsidR="00172531" w:rsidRPr="00A53D48" w:rsidRDefault="00172531" w:rsidP="00B32906">
      <w:pPr>
        <w:rPr>
          <w:sz w:val="24"/>
          <w:szCs w:val="24"/>
        </w:rPr>
      </w:pPr>
      <w:r w:rsidRPr="00A53D48">
        <w:rPr>
          <w:sz w:val="24"/>
          <w:szCs w:val="24"/>
        </w:rPr>
        <w:t>Battery cover = Kryt baterie</w:t>
      </w:r>
    </w:p>
    <w:p w:rsidR="00172531" w:rsidRPr="00A53D48" w:rsidRDefault="00172531" w:rsidP="00B32906">
      <w:pPr>
        <w:rPr>
          <w:sz w:val="24"/>
          <w:szCs w:val="24"/>
        </w:rPr>
      </w:pPr>
      <w:r w:rsidRPr="00A53D48">
        <w:rPr>
          <w:sz w:val="24"/>
          <w:szCs w:val="24"/>
        </w:rPr>
        <w:t>Battery polarity indicator = Indikátor polarity baterií (+ -)</w:t>
      </w:r>
    </w:p>
    <w:p w:rsidR="00172531" w:rsidRPr="00A53D48" w:rsidRDefault="00172531" w:rsidP="00B32906">
      <w:pPr>
        <w:rPr>
          <w:sz w:val="24"/>
          <w:szCs w:val="24"/>
        </w:rPr>
      </w:pPr>
    </w:p>
    <w:p w:rsidR="00172531" w:rsidRPr="00687F75" w:rsidRDefault="00172531" w:rsidP="00B32906">
      <w:pPr>
        <w:rPr>
          <w:b/>
          <w:sz w:val="32"/>
          <w:szCs w:val="24"/>
        </w:rPr>
      </w:pPr>
      <w:r w:rsidRPr="00A53D48">
        <w:rPr>
          <w:b/>
          <w:sz w:val="32"/>
          <w:szCs w:val="24"/>
        </w:rPr>
        <w:t xml:space="preserve">Varování – Při vkládání baterie se ujistěte, že je umístěna správně. </w:t>
      </w:r>
    </w:p>
    <w:p w:rsidR="00172531" w:rsidRPr="00A53D48" w:rsidRDefault="00172531" w:rsidP="00687F75">
      <w:pPr>
        <w:pStyle w:val="Nadpis1"/>
      </w:pPr>
      <w:r w:rsidRPr="00687F75">
        <w:rPr>
          <w:sz w:val="32"/>
        </w:rPr>
        <w:t>Vložení baterie do obojku</w:t>
      </w:r>
    </w:p>
    <w:p w:rsidR="00172531" w:rsidRPr="00A53D48" w:rsidRDefault="00172531" w:rsidP="00172531">
      <w:pPr>
        <w:pStyle w:val="Odstavecseseznamem"/>
        <w:numPr>
          <w:ilvl w:val="0"/>
          <w:numId w:val="1"/>
        </w:numPr>
        <w:rPr>
          <w:sz w:val="24"/>
          <w:szCs w:val="24"/>
        </w:rPr>
      </w:pPr>
      <w:r w:rsidRPr="00A53D48">
        <w:rPr>
          <w:sz w:val="24"/>
          <w:szCs w:val="24"/>
        </w:rPr>
        <w:t>Odšroubujte kryt baterie pomocí mince</w:t>
      </w:r>
    </w:p>
    <w:p w:rsidR="006E5731" w:rsidRPr="00A53D48" w:rsidRDefault="006E5731" w:rsidP="00172531">
      <w:pPr>
        <w:pStyle w:val="Odstavecseseznamem"/>
        <w:numPr>
          <w:ilvl w:val="0"/>
          <w:numId w:val="1"/>
        </w:numPr>
        <w:rPr>
          <w:sz w:val="24"/>
          <w:szCs w:val="24"/>
        </w:rPr>
      </w:pPr>
      <w:r w:rsidRPr="00A53D48">
        <w:rPr>
          <w:sz w:val="24"/>
          <w:szCs w:val="24"/>
        </w:rPr>
        <w:t xml:space="preserve">Vložte baterii a dbejte přitom na polaritu vyznačenou pod </w:t>
      </w:r>
      <w:r w:rsidR="00DE0E80">
        <w:rPr>
          <w:sz w:val="24"/>
          <w:szCs w:val="24"/>
        </w:rPr>
        <w:t>obojkem</w:t>
      </w:r>
      <w:r w:rsidRPr="00A53D48">
        <w:rPr>
          <w:sz w:val="24"/>
          <w:szCs w:val="24"/>
        </w:rPr>
        <w:t>.</w:t>
      </w:r>
    </w:p>
    <w:p w:rsidR="006E5731" w:rsidRPr="00687F75" w:rsidRDefault="006E5731" w:rsidP="00687F75">
      <w:pPr>
        <w:pStyle w:val="Odstavecseseznamem"/>
        <w:numPr>
          <w:ilvl w:val="0"/>
          <w:numId w:val="1"/>
        </w:numPr>
        <w:rPr>
          <w:sz w:val="24"/>
          <w:szCs w:val="24"/>
        </w:rPr>
      </w:pPr>
      <w:r w:rsidRPr="00A53D48">
        <w:rPr>
          <w:sz w:val="24"/>
          <w:szCs w:val="24"/>
        </w:rPr>
        <w:t>Utáhněte kryt. Pokud zazní pípnutí, je to znamení, že je obojek připraven k použití. V případě, že žádný zvuk neuslyšíte, vyjměte baterii ihned ven. Před novým pokusem zkuste zkontrolovat polaritu.</w:t>
      </w:r>
    </w:p>
    <w:p w:rsidR="006E5731" w:rsidRPr="00687F75" w:rsidRDefault="006E5731" w:rsidP="00687F75">
      <w:pPr>
        <w:pStyle w:val="Nadpis1"/>
        <w:rPr>
          <w:sz w:val="32"/>
        </w:rPr>
      </w:pPr>
      <w:r w:rsidRPr="00687F75">
        <w:rPr>
          <w:sz w:val="32"/>
        </w:rPr>
        <w:t>Aktivování/deaktivování obojku</w:t>
      </w:r>
    </w:p>
    <w:p w:rsidR="006E5731" w:rsidRPr="00A53D48" w:rsidRDefault="006E5731" w:rsidP="006E5731">
      <w:pPr>
        <w:rPr>
          <w:sz w:val="24"/>
          <w:szCs w:val="24"/>
        </w:rPr>
      </w:pPr>
      <w:r w:rsidRPr="00A53D48">
        <w:rPr>
          <w:sz w:val="24"/>
          <w:szCs w:val="24"/>
        </w:rPr>
        <w:t xml:space="preserve">AKTIVACE: Přesuňte magnetický klíč </w:t>
      </w:r>
      <w:r w:rsidR="00E96B8B">
        <w:rPr>
          <w:sz w:val="24"/>
          <w:szCs w:val="24"/>
        </w:rPr>
        <w:t xml:space="preserve">(Magnetic key) </w:t>
      </w:r>
      <w:r w:rsidRPr="00A53D48">
        <w:rPr>
          <w:sz w:val="24"/>
          <w:szCs w:val="24"/>
        </w:rPr>
        <w:t>k obojku tak, aby se dostal do kontaktu s červenou značkou</w:t>
      </w:r>
      <w:r w:rsidR="00E911A3" w:rsidRPr="00A53D48">
        <w:rPr>
          <w:sz w:val="24"/>
          <w:szCs w:val="24"/>
        </w:rPr>
        <w:t xml:space="preserve">. Držte 1 sekundu. Následovat by mělo pípnutí a kontrolka začne blikat červeně (1 bliknuté každých 5 sekund), což značí, že je </w:t>
      </w:r>
      <w:r w:rsidR="00DE0E80">
        <w:rPr>
          <w:sz w:val="24"/>
          <w:szCs w:val="24"/>
        </w:rPr>
        <w:t>obojek</w:t>
      </w:r>
      <w:r w:rsidR="00E911A3" w:rsidRPr="00A53D48">
        <w:rPr>
          <w:sz w:val="24"/>
          <w:szCs w:val="24"/>
        </w:rPr>
        <w:t xml:space="preserve"> aktivován.</w:t>
      </w:r>
    </w:p>
    <w:p w:rsidR="00E911A3" w:rsidRPr="00A53D48" w:rsidRDefault="00E911A3" w:rsidP="006E5731">
      <w:pPr>
        <w:rPr>
          <w:sz w:val="24"/>
          <w:szCs w:val="24"/>
        </w:rPr>
      </w:pPr>
      <w:r w:rsidRPr="00A53D48">
        <w:rPr>
          <w:sz w:val="24"/>
          <w:szCs w:val="24"/>
        </w:rPr>
        <w:t xml:space="preserve">DEAKTIVACE: Přesuňte magnetický klíš k obojku tak, aby se dostal do kontaktu s červenou značkou. Držte 1 sekundu. 3 pípnutí jsou znamením, že jste deaktivaci provedli správně a kontrolka by </w:t>
      </w:r>
      <w:proofErr w:type="gramStart"/>
      <w:r w:rsidRPr="00A53D48">
        <w:rPr>
          <w:sz w:val="24"/>
          <w:szCs w:val="24"/>
        </w:rPr>
        <w:t>měla</w:t>
      </w:r>
      <w:proofErr w:type="gramEnd"/>
      <w:r w:rsidRPr="00A53D48">
        <w:rPr>
          <w:sz w:val="24"/>
          <w:szCs w:val="24"/>
        </w:rPr>
        <w:t xml:space="preserve"> z blikání přejít do trvalé č</w:t>
      </w:r>
      <w:r w:rsidR="00DE0E80">
        <w:rPr>
          <w:sz w:val="24"/>
          <w:szCs w:val="24"/>
        </w:rPr>
        <w:t>ervené.</w:t>
      </w:r>
      <w:r w:rsidR="00DE0E80">
        <w:rPr>
          <w:sz w:val="24"/>
          <w:szCs w:val="24"/>
        </w:rPr>
        <w:br/>
        <w:t xml:space="preserve">Pro zvýšení životnosti </w:t>
      </w:r>
      <w:r w:rsidRPr="00A53D48">
        <w:rPr>
          <w:sz w:val="24"/>
          <w:szCs w:val="24"/>
        </w:rPr>
        <w:t xml:space="preserve">baterie </w:t>
      </w:r>
      <w:proofErr w:type="gramStart"/>
      <w:r w:rsidRPr="00A53D48">
        <w:rPr>
          <w:sz w:val="24"/>
          <w:szCs w:val="24"/>
        </w:rPr>
        <w:t>doporučujeme</w:t>
      </w:r>
      <w:proofErr w:type="gramEnd"/>
      <w:r w:rsidRPr="00A53D48">
        <w:rPr>
          <w:sz w:val="24"/>
          <w:szCs w:val="24"/>
        </w:rPr>
        <w:t xml:space="preserve"> vypnout obojek, pokud jej delší dobu nepoužíváte.</w:t>
      </w:r>
    </w:p>
    <w:p w:rsidR="00E911A3" w:rsidRPr="00A53D48" w:rsidRDefault="00A53D48" w:rsidP="00E96B8B">
      <w:pPr>
        <w:jc w:val="center"/>
        <w:rPr>
          <w:sz w:val="24"/>
          <w:szCs w:val="24"/>
        </w:rPr>
      </w:pPr>
      <w:r>
        <w:rPr>
          <w:noProof/>
          <w:sz w:val="24"/>
          <w:szCs w:val="24"/>
          <w:lang w:eastAsia="cs-CZ"/>
        </w:rPr>
        <w:drawing>
          <wp:inline distT="0" distB="0" distL="0" distR="0">
            <wp:extent cx="3261360" cy="1524000"/>
            <wp:effectExtent l="19050" t="0" r="0" b="0"/>
            <wp:docPr id="2" name="Picture 1" descr="c7b08141231cfa294755ef79709abdd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08141231cfa294755ef79709abdd0g.jpg"/>
                    <pic:cNvPicPr/>
                  </pic:nvPicPr>
                  <pic:blipFill>
                    <a:blip r:embed="rId7"/>
                    <a:stretch>
                      <a:fillRect/>
                    </a:stretch>
                  </pic:blipFill>
                  <pic:spPr>
                    <a:xfrm>
                      <a:off x="0" y="0"/>
                      <a:ext cx="3261360" cy="1524000"/>
                    </a:xfrm>
                    <a:prstGeom prst="rect">
                      <a:avLst/>
                    </a:prstGeom>
                  </pic:spPr>
                </pic:pic>
              </a:graphicData>
            </a:graphic>
          </wp:inline>
        </w:drawing>
      </w:r>
    </w:p>
    <w:p w:rsidR="00E911A3" w:rsidRPr="00A53D48" w:rsidRDefault="00E911A3" w:rsidP="006E5731">
      <w:pPr>
        <w:rPr>
          <w:sz w:val="24"/>
          <w:szCs w:val="24"/>
        </w:rPr>
      </w:pPr>
    </w:p>
    <w:p w:rsidR="00E911A3" w:rsidRPr="00A53D48" w:rsidRDefault="00E911A3" w:rsidP="006E5731">
      <w:pPr>
        <w:rPr>
          <w:sz w:val="24"/>
          <w:szCs w:val="24"/>
        </w:rPr>
      </w:pPr>
    </w:p>
    <w:p w:rsidR="00E911A3" w:rsidRPr="00687F75" w:rsidRDefault="00E911A3" w:rsidP="00687F75">
      <w:pPr>
        <w:pStyle w:val="Nadpis1"/>
        <w:rPr>
          <w:sz w:val="32"/>
        </w:rPr>
      </w:pPr>
      <w:r w:rsidRPr="00687F75">
        <w:rPr>
          <w:sz w:val="32"/>
        </w:rPr>
        <w:t>Používání</w:t>
      </w:r>
    </w:p>
    <w:p w:rsidR="00E911A3" w:rsidRPr="00A53D48" w:rsidRDefault="00E911A3" w:rsidP="00E911A3">
      <w:pPr>
        <w:jc w:val="both"/>
        <w:textAlignment w:val="top"/>
        <w:rPr>
          <w:sz w:val="24"/>
          <w:szCs w:val="24"/>
        </w:rPr>
      </w:pPr>
      <w:r w:rsidRPr="00A53D48">
        <w:rPr>
          <w:sz w:val="24"/>
          <w:szCs w:val="24"/>
        </w:rPr>
        <w:t>Po nastavení baterie, obojek zůstane v pohotovostním režimu po dobu 30 sekund, abyste měli dostatek času na nasazení obojku vašemu psovi.</w:t>
      </w:r>
    </w:p>
    <w:p w:rsidR="00E911A3" w:rsidRPr="00E96B8B" w:rsidRDefault="00E911A3" w:rsidP="00E911A3">
      <w:pPr>
        <w:textAlignment w:val="top"/>
        <w:rPr>
          <w:sz w:val="24"/>
          <w:szCs w:val="24"/>
        </w:rPr>
      </w:pPr>
      <w:r w:rsidRPr="00E96B8B">
        <w:rPr>
          <w:sz w:val="24"/>
          <w:szCs w:val="24"/>
        </w:rPr>
        <w:t>1. Při prvním zaštěkání vydá obojek </w:t>
      </w:r>
      <w:r w:rsidRPr="00E96B8B">
        <w:rPr>
          <w:b/>
          <w:bCs/>
          <w:sz w:val="24"/>
          <w:szCs w:val="24"/>
        </w:rPr>
        <w:t>zvukové upozornění</w:t>
      </w:r>
      <w:r w:rsidRPr="00E96B8B">
        <w:rPr>
          <w:sz w:val="24"/>
          <w:szCs w:val="24"/>
        </w:rPr>
        <w:t>.</w:t>
      </w:r>
      <w:r w:rsidRPr="00E96B8B">
        <w:rPr>
          <w:sz w:val="24"/>
          <w:szCs w:val="24"/>
        </w:rPr>
        <w:br/>
        <w:t>2. Pokud pes zaštěká v průběhu následujících 30 sekund znova, obojek vydá </w:t>
      </w:r>
      <w:r w:rsidRPr="00E96B8B">
        <w:rPr>
          <w:b/>
          <w:bCs/>
          <w:sz w:val="24"/>
          <w:szCs w:val="24"/>
        </w:rPr>
        <w:t>zvukové upozornění</w:t>
      </w:r>
      <w:r w:rsidRPr="00E96B8B">
        <w:rPr>
          <w:sz w:val="24"/>
          <w:szCs w:val="24"/>
        </w:rPr>
        <w:t> a </w:t>
      </w:r>
      <w:r w:rsidRPr="00E96B8B">
        <w:rPr>
          <w:b/>
          <w:bCs/>
          <w:sz w:val="24"/>
          <w:szCs w:val="24"/>
        </w:rPr>
        <w:t>slabý krátký stimulační impuls či takový, jaký jste si nastavili</w:t>
      </w:r>
      <w:r w:rsidRPr="00E96B8B">
        <w:rPr>
          <w:sz w:val="24"/>
          <w:szCs w:val="24"/>
        </w:rPr>
        <w:t>.</w:t>
      </w:r>
    </w:p>
    <w:p w:rsidR="00955713" w:rsidRPr="00E96B8B" w:rsidRDefault="00E911A3" w:rsidP="00E911A3">
      <w:pPr>
        <w:textAlignment w:val="top"/>
        <w:rPr>
          <w:sz w:val="24"/>
          <w:szCs w:val="24"/>
        </w:rPr>
      </w:pPr>
      <w:r w:rsidRPr="00E96B8B">
        <w:rPr>
          <w:sz w:val="24"/>
          <w:szCs w:val="24"/>
        </w:rPr>
        <w:lastRenderedPageBreak/>
        <w:t>Další impuls závisí na čase štěkání. Pokud v průběhu následujících 30 sekund zaštěká</w:t>
      </w:r>
      <w:r w:rsidR="00DE0E80">
        <w:rPr>
          <w:sz w:val="24"/>
          <w:szCs w:val="24"/>
        </w:rPr>
        <w:t xml:space="preserve">, cyklus </w:t>
      </w:r>
      <w:r w:rsidR="00955713" w:rsidRPr="00E96B8B">
        <w:rPr>
          <w:sz w:val="24"/>
          <w:szCs w:val="24"/>
        </w:rPr>
        <w:t>se opět spustí od začátku.</w:t>
      </w:r>
    </w:p>
    <w:p w:rsidR="00955713" w:rsidRPr="00E96B8B" w:rsidRDefault="00955713" w:rsidP="00E911A3">
      <w:pPr>
        <w:textAlignment w:val="top"/>
        <w:rPr>
          <w:sz w:val="24"/>
          <w:szCs w:val="24"/>
        </w:rPr>
      </w:pPr>
      <w:r w:rsidRPr="00E96B8B">
        <w:rPr>
          <w:sz w:val="24"/>
          <w:szCs w:val="24"/>
        </w:rPr>
        <w:t>V případě, že chcete aby byl pes upozorněn pouze zvukově, zvolte režim 1.</w:t>
      </w:r>
    </w:p>
    <w:p w:rsidR="00955713" w:rsidRPr="00E96B8B" w:rsidRDefault="00955713" w:rsidP="00E911A3">
      <w:pPr>
        <w:textAlignment w:val="top"/>
        <w:rPr>
          <w:sz w:val="24"/>
          <w:szCs w:val="24"/>
          <w:shd w:val="clear" w:color="auto" w:fill="EBEDEF"/>
        </w:rPr>
      </w:pPr>
      <w:r w:rsidRPr="00E96B8B">
        <w:rPr>
          <w:sz w:val="24"/>
          <w:szCs w:val="24"/>
        </w:rPr>
        <w:t>V případě, že se obojek aktivuje v důsledku štěkání 5x za sebou, automaticky bude poté přepnut do klidného režimu na 2 minuty (kontrolka 2x blikne jednou za 4 sekundy) a poté se sám restartuje.</w:t>
      </w:r>
      <w:r w:rsidR="00E911A3" w:rsidRPr="00E96B8B">
        <w:rPr>
          <w:sz w:val="24"/>
          <w:szCs w:val="24"/>
        </w:rPr>
        <w:br/>
      </w:r>
    </w:p>
    <w:p w:rsidR="00955713" w:rsidRPr="00687F75" w:rsidRDefault="00955713" w:rsidP="00687F75">
      <w:pPr>
        <w:pStyle w:val="Nadpis1"/>
        <w:rPr>
          <w:sz w:val="32"/>
        </w:rPr>
      </w:pPr>
      <w:r w:rsidRPr="00687F75">
        <w:rPr>
          <w:sz w:val="32"/>
        </w:rPr>
        <w:t>Změna provozního režimu</w:t>
      </w:r>
    </w:p>
    <w:p w:rsidR="00955713" w:rsidRPr="00A53D48" w:rsidRDefault="00955713" w:rsidP="00E911A3">
      <w:pPr>
        <w:textAlignment w:val="top"/>
        <w:rPr>
          <w:sz w:val="24"/>
          <w:szCs w:val="24"/>
        </w:rPr>
      </w:pPr>
      <w:r w:rsidRPr="00A53D48">
        <w:rPr>
          <w:sz w:val="24"/>
          <w:szCs w:val="24"/>
        </w:rPr>
        <w:t xml:space="preserve">Vrámci továrního nastavení je na </w:t>
      </w:r>
      <w:r w:rsidR="00DE0E80">
        <w:rPr>
          <w:sz w:val="24"/>
          <w:szCs w:val="24"/>
        </w:rPr>
        <w:t>obojku</w:t>
      </w:r>
      <w:r w:rsidRPr="00A53D48">
        <w:rPr>
          <w:sz w:val="24"/>
          <w:szCs w:val="24"/>
        </w:rPr>
        <w:t xml:space="preserve"> zvolen režim č. 2 (pípnutí + lehká stimulace pro citlivější psy).</w:t>
      </w:r>
    </w:p>
    <w:p w:rsidR="00955713" w:rsidRPr="00A53D48" w:rsidRDefault="00955713" w:rsidP="00E911A3">
      <w:pPr>
        <w:textAlignment w:val="top"/>
        <w:rPr>
          <w:sz w:val="24"/>
          <w:szCs w:val="24"/>
        </w:rPr>
      </w:pPr>
      <w:r w:rsidRPr="00A53D48">
        <w:rPr>
          <w:sz w:val="24"/>
          <w:szCs w:val="24"/>
        </w:rPr>
        <w:t>Chcete-li změnit režim, postupujte následujícím způsobem.</w:t>
      </w:r>
      <w:r w:rsidRPr="00A53D48">
        <w:rPr>
          <w:sz w:val="24"/>
          <w:szCs w:val="24"/>
        </w:rPr>
        <w:br/>
        <w:t xml:space="preserve">Při </w:t>
      </w:r>
      <w:r w:rsidR="00DE0E80">
        <w:rPr>
          <w:sz w:val="24"/>
          <w:szCs w:val="24"/>
        </w:rPr>
        <w:t>změně režimu</w:t>
      </w:r>
      <w:r w:rsidRPr="00A53D48">
        <w:rPr>
          <w:sz w:val="24"/>
          <w:szCs w:val="24"/>
        </w:rPr>
        <w:t xml:space="preserve"> držte magnetický klíč na přední straně </w:t>
      </w:r>
      <w:r w:rsidR="00DE0E80">
        <w:rPr>
          <w:sz w:val="24"/>
          <w:szCs w:val="24"/>
        </w:rPr>
        <w:t>obojku</w:t>
      </w:r>
      <w:r w:rsidRPr="00A53D48">
        <w:rPr>
          <w:sz w:val="24"/>
          <w:szCs w:val="24"/>
        </w:rPr>
        <w:t xml:space="preserve">. První pípnutí naznačuje, že </w:t>
      </w:r>
      <w:r w:rsidR="00DE0E80">
        <w:rPr>
          <w:sz w:val="24"/>
          <w:szCs w:val="24"/>
        </w:rPr>
        <w:t xml:space="preserve">je obojek </w:t>
      </w:r>
      <w:r w:rsidRPr="00A53D48">
        <w:rPr>
          <w:sz w:val="24"/>
          <w:szCs w:val="24"/>
        </w:rPr>
        <w:t>zapnutý, poté by měla následovat série několika pípnutí společně se světelným si</w:t>
      </w:r>
      <w:r w:rsidR="00DE0E80">
        <w:rPr>
          <w:sz w:val="24"/>
          <w:szCs w:val="24"/>
        </w:rPr>
        <w:t xml:space="preserve">gnálem (od 1 do 4) </w:t>
      </w:r>
      <w:proofErr w:type="spellStart"/>
      <w:r w:rsidR="00DE0E80">
        <w:rPr>
          <w:sz w:val="24"/>
          <w:szCs w:val="24"/>
        </w:rPr>
        <w:t>onačující</w:t>
      </w:r>
      <w:proofErr w:type="spellEnd"/>
      <w:r w:rsidR="00DE0E80">
        <w:rPr>
          <w:sz w:val="24"/>
          <w:szCs w:val="24"/>
        </w:rPr>
        <w:t xml:space="preserve"> zvo</w:t>
      </w:r>
      <w:r w:rsidRPr="00A53D48">
        <w:rPr>
          <w:sz w:val="24"/>
          <w:szCs w:val="24"/>
        </w:rPr>
        <w:t>lený režim. Udržujte magnetický klíč v kontaktu s červenou značkou k projetí všech režimů</w:t>
      </w:r>
      <w:r w:rsidR="00AD77A8" w:rsidRPr="00A53D48">
        <w:rPr>
          <w:sz w:val="24"/>
          <w:szCs w:val="24"/>
        </w:rPr>
        <w:t xml:space="preserve">, dokud se nedostanete k tomu, který chcete zvolit. Poté klíč </w:t>
      </w:r>
      <w:r w:rsidR="00DE0E80">
        <w:rPr>
          <w:sz w:val="24"/>
          <w:szCs w:val="24"/>
        </w:rPr>
        <w:t>vzdalte</w:t>
      </w:r>
      <w:r w:rsidR="00AD77A8" w:rsidRPr="00A53D48">
        <w:rPr>
          <w:sz w:val="24"/>
          <w:szCs w:val="24"/>
        </w:rPr>
        <w:t>. Obojek si bude pamatovat vámi zvolený režim i při příštím zapnutí. Níže uvedená tabulka ukazuje, jak váš obojek pracuje v závislosti na vybraném režimu.</w:t>
      </w:r>
    </w:p>
    <w:p w:rsidR="00AD77A8" w:rsidRPr="00A53D48" w:rsidRDefault="00AD77A8" w:rsidP="00E911A3">
      <w:pPr>
        <w:textAlignment w:val="top"/>
        <w:rPr>
          <w:sz w:val="24"/>
          <w:szCs w:val="24"/>
        </w:rPr>
      </w:pPr>
    </w:p>
    <w:tbl>
      <w:tblPr>
        <w:tblStyle w:val="Mkatabulky"/>
        <w:tblW w:w="0" w:type="auto"/>
        <w:tblLook w:val="04A0" w:firstRow="1" w:lastRow="0" w:firstColumn="1" w:lastColumn="0" w:noHBand="0" w:noVBand="1"/>
      </w:tblPr>
      <w:tblGrid>
        <w:gridCol w:w="3070"/>
        <w:gridCol w:w="1291"/>
        <w:gridCol w:w="4851"/>
      </w:tblGrid>
      <w:tr w:rsidR="00AD77A8" w:rsidRPr="00A53D48" w:rsidTr="00AD77A8">
        <w:tc>
          <w:tcPr>
            <w:tcW w:w="3070" w:type="dxa"/>
          </w:tcPr>
          <w:p w:rsidR="00AD77A8" w:rsidRPr="00A53D48" w:rsidRDefault="00AD77A8" w:rsidP="00AD77A8">
            <w:pPr>
              <w:jc w:val="center"/>
              <w:textAlignment w:val="top"/>
              <w:rPr>
                <w:sz w:val="24"/>
                <w:szCs w:val="24"/>
              </w:rPr>
            </w:pPr>
            <w:r w:rsidRPr="00A53D48">
              <w:rPr>
                <w:sz w:val="24"/>
                <w:szCs w:val="24"/>
              </w:rPr>
              <w:t>Počet pípnutí společně se zvukovým signálem při přepínání režimů značí:</w:t>
            </w:r>
          </w:p>
        </w:tc>
        <w:tc>
          <w:tcPr>
            <w:tcW w:w="1291" w:type="dxa"/>
          </w:tcPr>
          <w:p w:rsidR="00AD77A8" w:rsidRPr="00A53D48" w:rsidRDefault="00AD77A8" w:rsidP="00AD77A8">
            <w:pPr>
              <w:jc w:val="center"/>
              <w:textAlignment w:val="top"/>
              <w:rPr>
                <w:sz w:val="24"/>
                <w:szCs w:val="24"/>
              </w:rPr>
            </w:pPr>
            <w:r w:rsidRPr="00A53D48">
              <w:rPr>
                <w:sz w:val="24"/>
                <w:szCs w:val="24"/>
              </w:rPr>
              <w:t>Režim</w:t>
            </w:r>
          </w:p>
        </w:tc>
        <w:tc>
          <w:tcPr>
            <w:tcW w:w="4851" w:type="dxa"/>
          </w:tcPr>
          <w:p w:rsidR="00AD77A8" w:rsidRPr="00A53D48" w:rsidRDefault="00AD77A8" w:rsidP="00AD77A8">
            <w:pPr>
              <w:jc w:val="center"/>
              <w:textAlignment w:val="top"/>
              <w:rPr>
                <w:sz w:val="24"/>
                <w:szCs w:val="24"/>
              </w:rPr>
            </w:pPr>
            <w:r w:rsidRPr="00A53D48">
              <w:rPr>
                <w:sz w:val="24"/>
                <w:szCs w:val="24"/>
              </w:rPr>
              <w:t>Reakce</w:t>
            </w:r>
          </w:p>
        </w:tc>
      </w:tr>
      <w:tr w:rsidR="00AD77A8" w:rsidRPr="00A53D48" w:rsidTr="00AD77A8">
        <w:tc>
          <w:tcPr>
            <w:tcW w:w="3070" w:type="dxa"/>
          </w:tcPr>
          <w:p w:rsidR="00AD77A8" w:rsidRPr="00A53D48" w:rsidRDefault="00AD77A8" w:rsidP="00AD77A8">
            <w:pPr>
              <w:jc w:val="center"/>
              <w:textAlignment w:val="top"/>
              <w:rPr>
                <w:sz w:val="24"/>
                <w:szCs w:val="24"/>
              </w:rPr>
            </w:pPr>
            <w:r w:rsidRPr="00A53D48">
              <w:rPr>
                <w:sz w:val="24"/>
                <w:szCs w:val="24"/>
              </w:rPr>
              <w:t>1</w:t>
            </w:r>
          </w:p>
        </w:tc>
        <w:tc>
          <w:tcPr>
            <w:tcW w:w="1291" w:type="dxa"/>
          </w:tcPr>
          <w:p w:rsidR="00AD77A8" w:rsidRPr="00A53D48" w:rsidRDefault="00AD77A8" w:rsidP="00AD77A8">
            <w:pPr>
              <w:jc w:val="center"/>
              <w:textAlignment w:val="top"/>
              <w:rPr>
                <w:sz w:val="24"/>
                <w:szCs w:val="24"/>
              </w:rPr>
            </w:pPr>
            <w:r w:rsidRPr="00A53D48">
              <w:rPr>
                <w:sz w:val="24"/>
                <w:szCs w:val="24"/>
              </w:rPr>
              <w:t>Č. 1</w:t>
            </w:r>
          </w:p>
        </w:tc>
        <w:tc>
          <w:tcPr>
            <w:tcW w:w="4851" w:type="dxa"/>
          </w:tcPr>
          <w:p w:rsidR="00AD77A8" w:rsidRPr="00A53D48" w:rsidRDefault="00AD77A8" w:rsidP="00AD77A8">
            <w:pPr>
              <w:jc w:val="center"/>
              <w:textAlignment w:val="top"/>
              <w:rPr>
                <w:sz w:val="24"/>
                <w:szCs w:val="24"/>
              </w:rPr>
            </w:pPr>
            <w:r w:rsidRPr="00A53D48">
              <w:rPr>
                <w:sz w:val="24"/>
                <w:szCs w:val="24"/>
              </w:rPr>
              <w:t>Pouze zvukový signál</w:t>
            </w:r>
          </w:p>
        </w:tc>
      </w:tr>
      <w:tr w:rsidR="00AD77A8" w:rsidRPr="00A53D48" w:rsidTr="00AD77A8">
        <w:tc>
          <w:tcPr>
            <w:tcW w:w="3070" w:type="dxa"/>
          </w:tcPr>
          <w:p w:rsidR="00AD77A8" w:rsidRPr="00A53D48" w:rsidRDefault="00AD77A8" w:rsidP="00AD77A8">
            <w:pPr>
              <w:jc w:val="center"/>
              <w:textAlignment w:val="top"/>
              <w:rPr>
                <w:sz w:val="24"/>
                <w:szCs w:val="24"/>
              </w:rPr>
            </w:pPr>
            <w:r w:rsidRPr="00A53D48">
              <w:rPr>
                <w:sz w:val="24"/>
                <w:szCs w:val="24"/>
              </w:rPr>
              <w:t>2</w:t>
            </w:r>
          </w:p>
        </w:tc>
        <w:tc>
          <w:tcPr>
            <w:tcW w:w="1291" w:type="dxa"/>
          </w:tcPr>
          <w:p w:rsidR="00AD77A8" w:rsidRPr="00A53D48" w:rsidRDefault="00AD77A8" w:rsidP="00AD77A8">
            <w:pPr>
              <w:jc w:val="center"/>
              <w:textAlignment w:val="top"/>
              <w:rPr>
                <w:sz w:val="24"/>
                <w:szCs w:val="24"/>
              </w:rPr>
            </w:pPr>
            <w:r w:rsidRPr="00A53D48">
              <w:rPr>
                <w:sz w:val="24"/>
                <w:szCs w:val="24"/>
              </w:rPr>
              <w:t>Č. 2</w:t>
            </w:r>
          </w:p>
        </w:tc>
        <w:tc>
          <w:tcPr>
            <w:tcW w:w="4851" w:type="dxa"/>
          </w:tcPr>
          <w:p w:rsidR="00AD77A8" w:rsidRPr="00A53D48" w:rsidRDefault="00AD77A8" w:rsidP="00AD77A8">
            <w:pPr>
              <w:jc w:val="center"/>
              <w:textAlignment w:val="top"/>
              <w:rPr>
                <w:sz w:val="24"/>
                <w:szCs w:val="24"/>
              </w:rPr>
            </w:pPr>
            <w:r w:rsidRPr="00A53D48">
              <w:rPr>
                <w:sz w:val="24"/>
                <w:szCs w:val="24"/>
              </w:rPr>
              <w:t>Zvukový signál + lehký impuls (citliví psi)</w:t>
            </w:r>
          </w:p>
        </w:tc>
      </w:tr>
      <w:tr w:rsidR="00AD77A8" w:rsidRPr="00A53D48" w:rsidTr="00AD77A8">
        <w:tc>
          <w:tcPr>
            <w:tcW w:w="3070" w:type="dxa"/>
          </w:tcPr>
          <w:p w:rsidR="00AD77A8" w:rsidRPr="00A53D48" w:rsidRDefault="00AD77A8" w:rsidP="00AD77A8">
            <w:pPr>
              <w:jc w:val="center"/>
              <w:textAlignment w:val="top"/>
              <w:rPr>
                <w:sz w:val="24"/>
                <w:szCs w:val="24"/>
              </w:rPr>
            </w:pPr>
            <w:r w:rsidRPr="00A53D48">
              <w:rPr>
                <w:sz w:val="24"/>
                <w:szCs w:val="24"/>
              </w:rPr>
              <w:t>3</w:t>
            </w:r>
          </w:p>
        </w:tc>
        <w:tc>
          <w:tcPr>
            <w:tcW w:w="1291" w:type="dxa"/>
          </w:tcPr>
          <w:p w:rsidR="00AD77A8" w:rsidRPr="00A53D48" w:rsidRDefault="00AD77A8" w:rsidP="00AD77A8">
            <w:pPr>
              <w:jc w:val="center"/>
              <w:textAlignment w:val="top"/>
              <w:rPr>
                <w:sz w:val="24"/>
                <w:szCs w:val="24"/>
              </w:rPr>
            </w:pPr>
            <w:r w:rsidRPr="00A53D48">
              <w:rPr>
                <w:sz w:val="24"/>
                <w:szCs w:val="24"/>
              </w:rPr>
              <w:t>Č. 3</w:t>
            </w:r>
          </w:p>
        </w:tc>
        <w:tc>
          <w:tcPr>
            <w:tcW w:w="4851" w:type="dxa"/>
          </w:tcPr>
          <w:p w:rsidR="00AD77A8" w:rsidRPr="00A53D48" w:rsidRDefault="00AD77A8" w:rsidP="00AD77A8">
            <w:pPr>
              <w:jc w:val="center"/>
              <w:textAlignment w:val="top"/>
              <w:rPr>
                <w:sz w:val="24"/>
                <w:szCs w:val="24"/>
              </w:rPr>
            </w:pPr>
            <w:r w:rsidRPr="00A53D48">
              <w:rPr>
                <w:sz w:val="24"/>
                <w:szCs w:val="24"/>
              </w:rPr>
              <w:t>Zvukový signál + střední impuls</w:t>
            </w:r>
          </w:p>
        </w:tc>
      </w:tr>
      <w:tr w:rsidR="00AD77A8" w:rsidRPr="00A53D48" w:rsidTr="00AD77A8">
        <w:tc>
          <w:tcPr>
            <w:tcW w:w="3070" w:type="dxa"/>
          </w:tcPr>
          <w:p w:rsidR="00AD77A8" w:rsidRPr="00A53D48" w:rsidRDefault="00AD77A8" w:rsidP="00AD77A8">
            <w:pPr>
              <w:jc w:val="center"/>
              <w:textAlignment w:val="top"/>
              <w:rPr>
                <w:sz w:val="24"/>
                <w:szCs w:val="24"/>
              </w:rPr>
            </w:pPr>
            <w:r w:rsidRPr="00A53D48">
              <w:rPr>
                <w:sz w:val="24"/>
                <w:szCs w:val="24"/>
              </w:rPr>
              <w:t>4</w:t>
            </w:r>
          </w:p>
        </w:tc>
        <w:tc>
          <w:tcPr>
            <w:tcW w:w="1291" w:type="dxa"/>
          </w:tcPr>
          <w:p w:rsidR="00AD77A8" w:rsidRPr="00A53D48" w:rsidRDefault="00AD77A8" w:rsidP="00AD77A8">
            <w:pPr>
              <w:jc w:val="center"/>
              <w:textAlignment w:val="top"/>
              <w:rPr>
                <w:sz w:val="24"/>
                <w:szCs w:val="24"/>
              </w:rPr>
            </w:pPr>
            <w:r w:rsidRPr="00A53D48">
              <w:rPr>
                <w:sz w:val="24"/>
                <w:szCs w:val="24"/>
              </w:rPr>
              <w:t>Č. 4</w:t>
            </w:r>
          </w:p>
        </w:tc>
        <w:tc>
          <w:tcPr>
            <w:tcW w:w="4851" w:type="dxa"/>
          </w:tcPr>
          <w:p w:rsidR="00AD77A8" w:rsidRPr="00A53D48" w:rsidRDefault="00AD77A8" w:rsidP="00DE0E80">
            <w:pPr>
              <w:jc w:val="center"/>
              <w:textAlignment w:val="top"/>
              <w:rPr>
                <w:sz w:val="24"/>
                <w:szCs w:val="24"/>
              </w:rPr>
            </w:pPr>
            <w:r w:rsidRPr="00A53D48">
              <w:rPr>
                <w:sz w:val="24"/>
                <w:szCs w:val="24"/>
              </w:rPr>
              <w:t>Zvukový signál + silný impuls (</w:t>
            </w:r>
            <w:r w:rsidR="00DE0E80">
              <w:rPr>
                <w:sz w:val="24"/>
                <w:szCs w:val="24"/>
              </w:rPr>
              <w:t>tvrdohlaví a temperamentní</w:t>
            </w:r>
            <w:r w:rsidRPr="00A53D48">
              <w:rPr>
                <w:sz w:val="24"/>
                <w:szCs w:val="24"/>
              </w:rPr>
              <w:t xml:space="preserve"> psi)</w:t>
            </w:r>
          </w:p>
        </w:tc>
      </w:tr>
    </w:tbl>
    <w:p w:rsidR="00AD77A8" w:rsidRPr="00A53D48" w:rsidRDefault="00AD77A8" w:rsidP="00AD77A8">
      <w:pPr>
        <w:jc w:val="center"/>
        <w:textAlignment w:val="top"/>
        <w:rPr>
          <w:sz w:val="24"/>
          <w:szCs w:val="24"/>
        </w:rPr>
      </w:pPr>
    </w:p>
    <w:p w:rsidR="00E911A3" w:rsidRPr="00687F75" w:rsidRDefault="00AD77A8" w:rsidP="00687F75">
      <w:pPr>
        <w:pStyle w:val="Nadpis1"/>
        <w:rPr>
          <w:sz w:val="32"/>
        </w:rPr>
      </w:pPr>
      <w:r w:rsidRPr="00687F75">
        <w:rPr>
          <w:sz w:val="32"/>
        </w:rPr>
        <w:t>Nastavení citlivosti na štěkot</w:t>
      </w:r>
    </w:p>
    <w:p w:rsidR="00AD77A8" w:rsidRDefault="00AD77A8" w:rsidP="00E911A3">
      <w:pPr>
        <w:rPr>
          <w:sz w:val="24"/>
          <w:szCs w:val="24"/>
        </w:rPr>
      </w:pPr>
      <w:r w:rsidRPr="00A53D48">
        <w:rPr>
          <w:sz w:val="24"/>
          <w:szCs w:val="24"/>
        </w:rPr>
        <w:t xml:space="preserve">Štěkot psa je detekován jedním z kontaktních bodů, který snímá </w:t>
      </w:r>
      <w:r w:rsidR="00A53D48" w:rsidRPr="00A53D48">
        <w:rPr>
          <w:sz w:val="24"/>
          <w:szCs w:val="24"/>
        </w:rPr>
        <w:t>vibrace jeho hlasiv</w:t>
      </w:r>
      <w:r w:rsidR="00E96B8B">
        <w:rPr>
          <w:sz w:val="24"/>
          <w:szCs w:val="24"/>
        </w:rPr>
        <w:t>ek. Nastavení citlivosti detektoru</w:t>
      </w:r>
      <w:r w:rsidR="00A53D48" w:rsidRPr="00A53D48">
        <w:rPr>
          <w:sz w:val="24"/>
          <w:szCs w:val="24"/>
        </w:rPr>
        <w:t xml:space="preserve"> je velmi důležitá, proto ji předběžně proveďte už při prvním testování</w:t>
      </w:r>
      <w:r w:rsidR="00E96B8B">
        <w:rPr>
          <w:sz w:val="24"/>
          <w:szCs w:val="24"/>
        </w:rPr>
        <w:t xml:space="preserve"> </w:t>
      </w:r>
      <w:r w:rsidR="00A53D48" w:rsidRPr="00A53D48">
        <w:rPr>
          <w:sz w:val="24"/>
          <w:szCs w:val="24"/>
        </w:rPr>
        <w:t xml:space="preserve"> výrobku</w:t>
      </w:r>
      <w:r w:rsidR="00E96B8B">
        <w:rPr>
          <w:sz w:val="24"/>
          <w:szCs w:val="24"/>
        </w:rPr>
        <w:t xml:space="preserve"> a laďte podle chování vašeho psa i v průběhu používání</w:t>
      </w:r>
      <w:r w:rsidR="00A53D48" w:rsidRPr="00A53D48">
        <w:rPr>
          <w:sz w:val="24"/>
          <w:szCs w:val="24"/>
        </w:rPr>
        <w:t>.</w:t>
      </w:r>
      <w:r w:rsidR="00E96B8B">
        <w:rPr>
          <w:sz w:val="24"/>
          <w:szCs w:val="24"/>
        </w:rPr>
        <w:t xml:space="preserve"> Zajišťuje detekci štěkání, ale pomáhá vyhnout se zbytečné přecitlivělosti na každý zvukový impuls. Detektor citlivosti proto musí být nastaven správně tak, aby citlivost nebyla ani nedostatečná, ani přehnaná.</w:t>
      </w:r>
    </w:p>
    <w:p w:rsidR="00E96B8B" w:rsidRDefault="00E96B8B" w:rsidP="00E911A3">
      <w:pPr>
        <w:rPr>
          <w:sz w:val="24"/>
          <w:szCs w:val="24"/>
        </w:rPr>
      </w:pPr>
      <w:r>
        <w:rPr>
          <w:sz w:val="24"/>
          <w:szCs w:val="24"/>
        </w:rPr>
        <w:lastRenderedPageBreak/>
        <w:t>Na základě továrního nastavení je obojek nastaven na úroveň 5 (střední citlivost). Přizpůsobte však citlivost s ohledem na sílu štěkotu vašeho psa a to otočením tlačítka, které je umístěno na přední části obojku (viz. obrázek 1) tak, jak potřebujete.</w:t>
      </w:r>
    </w:p>
    <w:p w:rsidR="00E96B8B" w:rsidRDefault="00E96B8B" w:rsidP="00E911A3">
      <w:pPr>
        <w:rPr>
          <w:sz w:val="24"/>
          <w:szCs w:val="24"/>
        </w:rPr>
      </w:pPr>
      <w:r>
        <w:rPr>
          <w:sz w:val="24"/>
          <w:szCs w:val="24"/>
        </w:rPr>
        <w:t>UPOZORNĚNÍ – Tlačítko pro nastavení má doraz pro minimální citlivost (0) a pro maximální citlivost (10).</w:t>
      </w:r>
    </w:p>
    <w:p w:rsidR="00E96B8B" w:rsidRDefault="00E96B8B" w:rsidP="00E911A3">
      <w:pPr>
        <w:rPr>
          <w:sz w:val="24"/>
          <w:szCs w:val="24"/>
        </w:rPr>
      </w:pPr>
      <w:r>
        <w:rPr>
          <w:sz w:val="24"/>
          <w:szCs w:val="24"/>
        </w:rPr>
        <w:t xml:space="preserve">Úroveň 0 = </w:t>
      </w:r>
      <w:r w:rsidR="00EA40AC">
        <w:rPr>
          <w:sz w:val="24"/>
          <w:szCs w:val="24"/>
        </w:rPr>
        <w:t>Citlivost je minimální (pouze silný štěkot aktivuje obojek).</w:t>
      </w:r>
    </w:p>
    <w:p w:rsidR="00EA40AC" w:rsidRDefault="00EA40AC" w:rsidP="00E911A3">
      <w:pPr>
        <w:rPr>
          <w:sz w:val="24"/>
          <w:szCs w:val="24"/>
        </w:rPr>
      </w:pPr>
      <w:r>
        <w:rPr>
          <w:sz w:val="24"/>
          <w:szCs w:val="24"/>
        </w:rPr>
        <w:t>Úroveň 10 = Maximální citlivost (obojek se aktivuje i při hodně slabém štěkotu).</w:t>
      </w:r>
    </w:p>
    <w:p w:rsidR="00EA40AC" w:rsidRDefault="00EA40AC" w:rsidP="00E911A3">
      <w:pPr>
        <w:rPr>
          <w:sz w:val="24"/>
          <w:szCs w:val="24"/>
        </w:rPr>
      </w:pPr>
    </w:p>
    <w:p w:rsidR="00EA40AC" w:rsidRPr="00687F75" w:rsidRDefault="00EA40AC" w:rsidP="00687F75">
      <w:pPr>
        <w:pStyle w:val="Nadpis1"/>
        <w:rPr>
          <w:sz w:val="32"/>
        </w:rPr>
      </w:pPr>
      <w:r w:rsidRPr="00687F75">
        <w:rPr>
          <w:sz w:val="32"/>
        </w:rPr>
        <w:t>Kontrola a výměna baterií</w:t>
      </w:r>
    </w:p>
    <w:p w:rsidR="00EA40AC" w:rsidRDefault="00EA40AC" w:rsidP="00E911A3">
      <w:pPr>
        <w:rPr>
          <w:sz w:val="24"/>
          <w:szCs w:val="24"/>
        </w:rPr>
      </w:pPr>
      <w:r>
        <w:rPr>
          <w:sz w:val="24"/>
          <w:szCs w:val="24"/>
        </w:rPr>
        <w:t>Stav baterie je kontrolován ve 3 případech:</w:t>
      </w:r>
    </w:p>
    <w:p w:rsidR="00EA40AC" w:rsidRDefault="00EA40AC" w:rsidP="00EA40AC">
      <w:pPr>
        <w:pStyle w:val="Odstavecseseznamem"/>
        <w:numPr>
          <w:ilvl w:val="0"/>
          <w:numId w:val="1"/>
        </w:numPr>
        <w:rPr>
          <w:sz w:val="24"/>
          <w:szCs w:val="24"/>
        </w:rPr>
      </w:pPr>
      <w:r>
        <w:rPr>
          <w:sz w:val="24"/>
          <w:szCs w:val="24"/>
        </w:rPr>
        <w:t>Při zapnutí obojku – 5x pípnutí + kontrolka blikne 5x červeně (namísto jednoho pípnutí a bliknutí) = slabá baterie</w:t>
      </w:r>
    </w:p>
    <w:p w:rsidR="00EA40AC" w:rsidRDefault="00EA40AC" w:rsidP="00EA40AC">
      <w:pPr>
        <w:pStyle w:val="Odstavecseseznamem"/>
        <w:rPr>
          <w:sz w:val="24"/>
          <w:szCs w:val="24"/>
        </w:rPr>
      </w:pPr>
    </w:p>
    <w:p w:rsidR="00EA40AC" w:rsidRDefault="00EA40AC" w:rsidP="00EA40AC">
      <w:pPr>
        <w:pStyle w:val="Odstavecseseznamem"/>
        <w:numPr>
          <w:ilvl w:val="0"/>
          <w:numId w:val="1"/>
        </w:numPr>
        <w:rPr>
          <w:sz w:val="24"/>
          <w:szCs w:val="24"/>
        </w:rPr>
      </w:pPr>
      <w:r>
        <w:rPr>
          <w:sz w:val="24"/>
          <w:szCs w:val="24"/>
        </w:rPr>
        <w:t xml:space="preserve">Pokud je </w:t>
      </w:r>
      <w:r w:rsidR="00DE0E80">
        <w:rPr>
          <w:sz w:val="24"/>
          <w:szCs w:val="24"/>
        </w:rPr>
        <w:t>obojek</w:t>
      </w:r>
      <w:r>
        <w:rPr>
          <w:sz w:val="24"/>
          <w:szCs w:val="24"/>
        </w:rPr>
        <w:t xml:space="preserve"> zapnutý – kontrolka bliká červeně 5x každých 5 sekund (namísto jednoho bliknutí každých 5 sekund) = slabá baterie</w:t>
      </w:r>
    </w:p>
    <w:p w:rsidR="00EA40AC" w:rsidRPr="00EA40AC" w:rsidRDefault="00EA40AC" w:rsidP="00EA40AC">
      <w:pPr>
        <w:pStyle w:val="Odstavecseseznamem"/>
        <w:rPr>
          <w:sz w:val="24"/>
          <w:szCs w:val="24"/>
        </w:rPr>
      </w:pPr>
    </w:p>
    <w:p w:rsidR="00EA40AC" w:rsidRDefault="00EA40AC" w:rsidP="00EA40AC">
      <w:pPr>
        <w:pStyle w:val="Odstavecseseznamem"/>
        <w:numPr>
          <w:ilvl w:val="0"/>
          <w:numId w:val="1"/>
        </w:numPr>
        <w:rPr>
          <w:sz w:val="24"/>
          <w:szCs w:val="24"/>
        </w:rPr>
      </w:pPr>
      <w:r>
        <w:rPr>
          <w:sz w:val="24"/>
          <w:szCs w:val="24"/>
        </w:rPr>
        <w:t>Při vypnutí obojku – 5x pípnutí + kontrolka blikne 5x červeně (namísto 3 pípnutí a permanentně červené barvy) = slabá baterie</w:t>
      </w:r>
    </w:p>
    <w:p w:rsidR="00EA40AC" w:rsidRPr="00687F75" w:rsidRDefault="00B55964" w:rsidP="00687F75">
      <w:pPr>
        <w:pStyle w:val="Nadpis1"/>
        <w:rPr>
          <w:sz w:val="32"/>
        </w:rPr>
      </w:pPr>
      <w:r w:rsidRPr="00687F75">
        <w:rPr>
          <w:sz w:val="32"/>
        </w:rPr>
        <w:t>Postup při výměně baterie</w:t>
      </w:r>
    </w:p>
    <w:p w:rsidR="00EA40AC" w:rsidRDefault="00EA40AC" w:rsidP="00EA40AC">
      <w:pPr>
        <w:rPr>
          <w:sz w:val="24"/>
          <w:szCs w:val="24"/>
        </w:rPr>
      </w:pPr>
      <w:r>
        <w:rPr>
          <w:sz w:val="24"/>
          <w:szCs w:val="24"/>
        </w:rPr>
        <w:t xml:space="preserve">Když je baterie příliš slabá,  produkt se přepne do bezpečnostního režimu a systém se uzamkne. </w:t>
      </w:r>
      <w:r w:rsidRPr="00EA40AC">
        <w:rPr>
          <w:sz w:val="24"/>
          <w:szCs w:val="24"/>
        </w:rPr>
        <w:t>NUM’AXES</w:t>
      </w:r>
      <w:r>
        <w:rPr>
          <w:sz w:val="24"/>
          <w:szCs w:val="24"/>
        </w:rPr>
        <w:t xml:space="preserve"> doporučuje používat stejnou značku a typ baterie, jako je dodávána ve v originálním balení tohoto produktu. Ostatní značky by nemusely fungovat, či nemusí být zcela kompatibilní s výrobkem. Můžete si koupit vhodné baterie přímo od firmy </w:t>
      </w:r>
      <w:r w:rsidRPr="00EA40AC">
        <w:rPr>
          <w:sz w:val="24"/>
          <w:szCs w:val="24"/>
        </w:rPr>
        <w:t>NUM’AXES</w:t>
      </w:r>
      <w:r>
        <w:rPr>
          <w:sz w:val="24"/>
          <w:szCs w:val="24"/>
        </w:rPr>
        <w:t xml:space="preserve"> nebo od vašeho distributora.</w:t>
      </w:r>
    </w:p>
    <w:p w:rsidR="00B55964" w:rsidRPr="00687F75" w:rsidRDefault="00B55964" w:rsidP="00EA40AC">
      <w:pPr>
        <w:rPr>
          <w:b/>
          <w:sz w:val="24"/>
          <w:szCs w:val="24"/>
        </w:rPr>
      </w:pPr>
      <w:r w:rsidRPr="00687F75">
        <w:rPr>
          <w:b/>
          <w:sz w:val="24"/>
          <w:szCs w:val="24"/>
        </w:rPr>
        <w:t>Postup pro výměnu:</w:t>
      </w:r>
    </w:p>
    <w:p w:rsidR="00B55964" w:rsidRDefault="00B55964" w:rsidP="00B55964">
      <w:pPr>
        <w:pStyle w:val="Odstavecseseznamem"/>
        <w:numPr>
          <w:ilvl w:val="0"/>
          <w:numId w:val="1"/>
        </w:numPr>
        <w:rPr>
          <w:sz w:val="24"/>
          <w:szCs w:val="24"/>
        </w:rPr>
      </w:pPr>
      <w:r>
        <w:rPr>
          <w:sz w:val="24"/>
          <w:szCs w:val="24"/>
        </w:rPr>
        <w:t>Odšroubujte kryt baterie pomocí mince.</w:t>
      </w:r>
    </w:p>
    <w:p w:rsidR="00B55964" w:rsidRDefault="00B55964" w:rsidP="00B55964">
      <w:pPr>
        <w:pStyle w:val="Odstavecseseznamem"/>
        <w:numPr>
          <w:ilvl w:val="0"/>
          <w:numId w:val="1"/>
        </w:numPr>
        <w:rPr>
          <w:sz w:val="24"/>
          <w:szCs w:val="24"/>
        </w:rPr>
      </w:pPr>
      <w:r>
        <w:rPr>
          <w:sz w:val="24"/>
          <w:szCs w:val="24"/>
        </w:rPr>
        <w:t>Výjměte starou baterii.</w:t>
      </w:r>
    </w:p>
    <w:p w:rsidR="00B55964" w:rsidRDefault="00B55964" w:rsidP="00B55964">
      <w:pPr>
        <w:pStyle w:val="Odstavecseseznamem"/>
        <w:numPr>
          <w:ilvl w:val="0"/>
          <w:numId w:val="1"/>
        </w:numPr>
        <w:rPr>
          <w:sz w:val="24"/>
          <w:szCs w:val="24"/>
        </w:rPr>
      </w:pPr>
      <w:r>
        <w:rPr>
          <w:sz w:val="24"/>
          <w:szCs w:val="24"/>
        </w:rPr>
        <w:t>Vložte novou baterii (Lithium 3-V CR2) a věnujte zvýšenou pozornost dodržení polarity, která je vyznačena na límci</w:t>
      </w:r>
    </w:p>
    <w:p w:rsidR="00B55964" w:rsidRPr="00A53D48" w:rsidRDefault="00B55964" w:rsidP="00B55964">
      <w:pPr>
        <w:pStyle w:val="Odstavecseseznamem"/>
        <w:numPr>
          <w:ilvl w:val="0"/>
          <w:numId w:val="1"/>
        </w:numPr>
        <w:rPr>
          <w:sz w:val="24"/>
          <w:szCs w:val="24"/>
        </w:rPr>
      </w:pPr>
      <w:r w:rsidRPr="00A53D48">
        <w:rPr>
          <w:sz w:val="24"/>
          <w:szCs w:val="24"/>
        </w:rPr>
        <w:t>Utáhněte kryt. Pokud zazní pípnutí, je to znamení, že je obojek připraven k použití. V případě, že žádný zvuk neuslyšíte, vyjměte baterii ihned ven. Před novým pokusem zkuste zkontrolovat polaritu.</w:t>
      </w:r>
    </w:p>
    <w:p w:rsidR="00B55964" w:rsidRDefault="00B55964" w:rsidP="007C7905">
      <w:pPr>
        <w:ind w:left="360"/>
        <w:rPr>
          <w:sz w:val="24"/>
          <w:szCs w:val="24"/>
        </w:rPr>
      </w:pPr>
      <w:r>
        <w:rPr>
          <w:sz w:val="24"/>
          <w:szCs w:val="24"/>
        </w:rPr>
        <w:lastRenderedPageBreak/>
        <w:t xml:space="preserve">Pozn. Při výměně baterie je zde riziko, zbytkové energie ve staré baterii </w:t>
      </w:r>
      <w:r w:rsidR="00DE0E80">
        <w:rPr>
          <w:sz w:val="24"/>
          <w:szCs w:val="24"/>
        </w:rPr>
        <w:t>obojku</w:t>
      </w:r>
      <w:r>
        <w:rPr>
          <w:sz w:val="24"/>
          <w:szCs w:val="24"/>
        </w:rPr>
        <w:t xml:space="preserve">. V tomto případě </w:t>
      </w:r>
      <w:r w:rsidR="00DE0E80">
        <w:rPr>
          <w:sz w:val="24"/>
          <w:szCs w:val="24"/>
        </w:rPr>
        <w:t>obojek</w:t>
      </w:r>
      <w:r>
        <w:rPr>
          <w:sz w:val="24"/>
          <w:szCs w:val="24"/>
        </w:rPr>
        <w:t xml:space="preserve"> při výměně baterie nemusí vyloudit žádný zvuk po vložení baterie. Abyste se ujistili, že je baterie nainstalovna správně, přiložte k obojku magnetický klíč. Po výměně baterie bude na </w:t>
      </w:r>
      <w:r w:rsidR="00DE0E80">
        <w:rPr>
          <w:sz w:val="24"/>
          <w:szCs w:val="24"/>
        </w:rPr>
        <w:t>obojku</w:t>
      </w:r>
      <w:r>
        <w:rPr>
          <w:sz w:val="24"/>
          <w:szCs w:val="24"/>
        </w:rPr>
        <w:t xml:space="preserve"> nastaven režim tak, jako při vašem posledním používání.</w:t>
      </w:r>
    </w:p>
    <w:p w:rsidR="007C7905" w:rsidRDefault="007C7905" w:rsidP="007C7905">
      <w:pPr>
        <w:rPr>
          <w:b/>
          <w:bCs/>
          <w:sz w:val="24"/>
          <w:szCs w:val="24"/>
        </w:rPr>
      </w:pPr>
      <w:r w:rsidRPr="007C7905">
        <w:rPr>
          <w:b/>
          <w:bCs/>
          <w:sz w:val="24"/>
          <w:szCs w:val="24"/>
        </w:rPr>
        <w:t>Díky většímu využívání během tréninku vašeho psa, nemusí první baterie vydržet tak dlouho jako náhradní baterie. Životnost baterie záleží na tom, jak často váš pes zkouší hranice.</w:t>
      </w:r>
    </w:p>
    <w:p w:rsidR="007C7905" w:rsidRPr="00687F75" w:rsidRDefault="007C7905" w:rsidP="00687F75">
      <w:pPr>
        <w:pStyle w:val="Nadpis1"/>
        <w:rPr>
          <w:sz w:val="32"/>
        </w:rPr>
      </w:pPr>
      <w:r w:rsidRPr="00687F75">
        <w:rPr>
          <w:sz w:val="32"/>
        </w:rPr>
        <w:t>Výměna kontaktních bodů</w:t>
      </w:r>
    </w:p>
    <w:p w:rsidR="007C7905" w:rsidRDefault="007C7905" w:rsidP="007C7905">
      <w:pPr>
        <w:rPr>
          <w:bCs/>
          <w:sz w:val="24"/>
          <w:szCs w:val="24"/>
        </w:rPr>
      </w:pPr>
      <w:r>
        <w:rPr>
          <w:bCs/>
          <w:sz w:val="24"/>
          <w:szCs w:val="24"/>
        </w:rPr>
        <w:t>V balení najdete 2 různě dlouhé kontaktní body. Délka těchto bodů musí být dostatečná, mít dobrý kontakt s kůží psa, který umožňuje, aby přístroj správně fungoval (řádná detekce štěkání a správné rozeznávání podnětů).</w:t>
      </w:r>
    </w:p>
    <w:p w:rsidR="007C7905" w:rsidRDefault="007C7905" w:rsidP="007C7905">
      <w:pPr>
        <w:rPr>
          <w:bCs/>
          <w:sz w:val="24"/>
          <w:szCs w:val="24"/>
        </w:rPr>
      </w:pPr>
      <w:r>
        <w:rPr>
          <w:bCs/>
          <w:sz w:val="24"/>
          <w:szCs w:val="24"/>
        </w:rPr>
        <w:t>Pokud máte dlouhosrstého psa a krátké kontaktní body nainstalovány na obojku, doporučujeme nahradit je dlouhými pro lepší funkčnost a pohodlí psa. Odstraňte krátké a připevněte dlouhé body a pečlivě je ručně dotáhněte (nepoužívejte klíč).</w:t>
      </w:r>
    </w:p>
    <w:p w:rsidR="007C7905" w:rsidRPr="00687F75" w:rsidRDefault="007C7905" w:rsidP="00687F75">
      <w:pPr>
        <w:pStyle w:val="Nadpis1"/>
        <w:rPr>
          <w:sz w:val="32"/>
        </w:rPr>
      </w:pPr>
      <w:r w:rsidRPr="00687F75">
        <w:rPr>
          <w:sz w:val="32"/>
        </w:rPr>
        <w:t>Kontrola, zda zařízení pracuje správně</w:t>
      </w:r>
    </w:p>
    <w:p w:rsidR="007C7905" w:rsidRDefault="007C7905" w:rsidP="007C7905">
      <w:pPr>
        <w:rPr>
          <w:bCs/>
          <w:sz w:val="24"/>
          <w:szCs w:val="24"/>
        </w:rPr>
      </w:pPr>
      <w:r>
        <w:rPr>
          <w:bCs/>
          <w:sz w:val="24"/>
          <w:szCs w:val="24"/>
        </w:rPr>
        <w:t>Můžete zkontrolovat, zda váš obojek pracuje správně pomocí následujícího postupu:</w:t>
      </w:r>
    </w:p>
    <w:p w:rsidR="007C7905" w:rsidRPr="007C7905" w:rsidRDefault="007C7905" w:rsidP="007C7905">
      <w:pPr>
        <w:numPr>
          <w:ilvl w:val="0"/>
          <w:numId w:val="2"/>
        </w:numPr>
        <w:overflowPunct w:val="0"/>
        <w:autoSpaceDE w:val="0"/>
        <w:autoSpaceDN w:val="0"/>
        <w:adjustRightInd w:val="0"/>
        <w:spacing w:after="0" w:line="240" w:lineRule="auto"/>
        <w:textAlignment w:val="baseline"/>
        <w:rPr>
          <w:b/>
          <w:sz w:val="24"/>
          <w:szCs w:val="24"/>
        </w:rPr>
      </w:pPr>
      <w:r w:rsidRPr="007C7905">
        <w:rPr>
          <w:b/>
          <w:sz w:val="24"/>
          <w:szCs w:val="24"/>
        </w:rPr>
        <w:t>Před provedením kontroly se ujistěte, že obojek je mimo provoz (není v něm baterie).</w:t>
      </w:r>
    </w:p>
    <w:p w:rsidR="007C7905" w:rsidRPr="007C7905" w:rsidRDefault="007C7905" w:rsidP="007C7905">
      <w:pPr>
        <w:numPr>
          <w:ilvl w:val="0"/>
          <w:numId w:val="2"/>
        </w:numPr>
        <w:overflowPunct w:val="0"/>
        <w:autoSpaceDE w:val="0"/>
        <w:autoSpaceDN w:val="0"/>
        <w:adjustRightInd w:val="0"/>
        <w:spacing w:after="0" w:line="240" w:lineRule="auto"/>
        <w:textAlignment w:val="baseline"/>
        <w:rPr>
          <w:sz w:val="24"/>
          <w:szCs w:val="24"/>
        </w:rPr>
      </w:pPr>
      <w:r w:rsidRPr="007C7905">
        <w:rPr>
          <w:sz w:val="24"/>
          <w:szCs w:val="24"/>
        </w:rPr>
        <w:t xml:space="preserve">Testovací </w:t>
      </w:r>
      <w:r w:rsidR="00DE0E80">
        <w:rPr>
          <w:sz w:val="24"/>
          <w:szCs w:val="24"/>
        </w:rPr>
        <w:t>diodu</w:t>
      </w:r>
      <w:r w:rsidRPr="007C7905">
        <w:rPr>
          <w:sz w:val="24"/>
          <w:szCs w:val="24"/>
        </w:rPr>
        <w:t xml:space="preserve"> můžete umístit do kontaktu s každým z kontaktních bodů (udělejte smyčku kolem každého kontaktníh</w:t>
      </w:r>
      <w:r>
        <w:rPr>
          <w:sz w:val="24"/>
          <w:szCs w:val="24"/>
        </w:rPr>
        <w:t xml:space="preserve">o </w:t>
      </w:r>
      <w:r w:rsidRPr="007C7905">
        <w:rPr>
          <w:sz w:val="24"/>
          <w:szCs w:val="24"/>
        </w:rPr>
        <w:t>bodu). Vložte bateri a zapněte obojek (upozornění: po aktivaci obojku, zůstává 30 sekund v pohotovostním režimu).</w:t>
      </w:r>
    </w:p>
    <w:p w:rsidR="007C7905" w:rsidRPr="007C7905" w:rsidRDefault="00EA0950" w:rsidP="007C7905">
      <w:pPr>
        <w:numPr>
          <w:ilvl w:val="0"/>
          <w:numId w:val="2"/>
        </w:numPr>
        <w:overflowPunct w:val="0"/>
        <w:autoSpaceDE w:val="0"/>
        <w:autoSpaceDN w:val="0"/>
        <w:adjustRightInd w:val="0"/>
        <w:spacing w:after="0" w:line="240" w:lineRule="auto"/>
        <w:textAlignment w:val="baseline"/>
        <w:rPr>
          <w:sz w:val="24"/>
          <w:szCs w:val="24"/>
        </w:rPr>
      </w:pPr>
      <w:r>
        <w:rPr>
          <w:sz w:val="24"/>
          <w:szCs w:val="24"/>
        </w:rPr>
        <w:t>Přejeď</w:t>
      </w:r>
      <w:r w:rsidR="007C7905" w:rsidRPr="007C7905">
        <w:rPr>
          <w:sz w:val="24"/>
          <w:szCs w:val="24"/>
        </w:rPr>
        <w:t>te přes kontaktní body detekce štěkání vroubkovaným objektem. Testovací kontrolka indikuje</w:t>
      </w:r>
      <w:r w:rsidR="00DD6239">
        <w:rPr>
          <w:sz w:val="24"/>
          <w:szCs w:val="24"/>
        </w:rPr>
        <w:t>,</w:t>
      </w:r>
      <w:r w:rsidR="007C7905" w:rsidRPr="007C7905">
        <w:rPr>
          <w:sz w:val="24"/>
          <w:szCs w:val="24"/>
        </w:rPr>
        <w:t xml:space="preserve"> jestli obojek pracuje správné.</w:t>
      </w:r>
    </w:p>
    <w:p w:rsidR="007C7905" w:rsidRPr="007C7905" w:rsidRDefault="007C7905" w:rsidP="007C7905">
      <w:pPr>
        <w:numPr>
          <w:ilvl w:val="0"/>
          <w:numId w:val="2"/>
        </w:numPr>
        <w:overflowPunct w:val="0"/>
        <w:autoSpaceDE w:val="0"/>
        <w:autoSpaceDN w:val="0"/>
        <w:adjustRightInd w:val="0"/>
        <w:spacing w:after="0" w:line="240" w:lineRule="auto"/>
        <w:textAlignment w:val="baseline"/>
        <w:rPr>
          <w:sz w:val="24"/>
          <w:szCs w:val="24"/>
        </w:rPr>
      </w:pPr>
      <w:r w:rsidRPr="007C7905">
        <w:rPr>
          <w:sz w:val="24"/>
          <w:szCs w:val="24"/>
        </w:rPr>
        <w:t>V provozním režimu "zazní pípnutí" a testovací výbojka by měla svítit.</w:t>
      </w:r>
      <w:r w:rsidR="00DD6239">
        <w:rPr>
          <w:sz w:val="24"/>
          <w:szCs w:val="24"/>
        </w:rPr>
        <w:t xml:space="preserve"> (V případě režimu 1 kontrolka svítit</w:t>
      </w:r>
      <w:r w:rsidR="00EA0950">
        <w:rPr>
          <w:sz w:val="24"/>
          <w:szCs w:val="24"/>
        </w:rPr>
        <w:t xml:space="preserve"> nebude, při režimu 1 zazní pou</w:t>
      </w:r>
      <w:r w:rsidR="00DD6239">
        <w:rPr>
          <w:sz w:val="24"/>
          <w:szCs w:val="24"/>
        </w:rPr>
        <w:t>ze pípnutí.)</w:t>
      </w:r>
    </w:p>
    <w:p w:rsidR="007C7905" w:rsidRDefault="007C7905" w:rsidP="007C7905">
      <w:pPr>
        <w:numPr>
          <w:ilvl w:val="0"/>
          <w:numId w:val="2"/>
        </w:numPr>
        <w:overflowPunct w:val="0"/>
        <w:autoSpaceDE w:val="0"/>
        <w:autoSpaceDN w:val="0"/>
        <w:adjustRightInd w:val="0"/>
        <w:spacing w:after="0" w:line="240" w:lineRule="auto"/>
        <w:textAlignment w:val="baseline"/>
        <w:rPr>
          <w:sz w:val="24"/>
          <w:szCs w:val="24"/>
        </w:rPr>
      </w:pPr>
      <w:r w:rsidRPr="007C7905">
        <w:rPr>
          <w:sz w:val="24"/>
          <w:szCs w:val="24"/>
        </w:rPr>
        <w:t>Před odpojením testovací kontrolky se ujistěte, že obojek je vypnut (ba</w:t>
      </w:r>
      <w:r w:rsidR="00DD6239">
        <w:rPr>
          <w:sz w:val="24"/>
          <w:szCs w:val="24"/>
        </w:rPr>
        <w:t>terie odstraněny</w:t>
      </w:r>
      <w:r w:rsidRPr="007C7905">
        <w:rPr>
          <w:sz w:val="24"/>
          <w:szCs w:val="24"/>
        </w:rPr>
        <w:t>)</w:t>
      </w:r>
      <w:r w:rsidR="00EA0950">
        <w:rPr>
          <w:sz w:val="24"/>
          <w:szCs w:val="24"/>
        </w:rPr>
        <w:t>.</w:t>
      </w:r>
    </w:p>
    <w:p w:rsidR="00DD6239" w:rsidRDefault="00DD6239" w:rsidP="00DD6239">
      <w:pPr>
        <w:overflowPunct w:val="0"/>
        <w:autoSpaceDE w:val="0"/>
        <w:autoSpaceDN w:val="0"/>
        <w:adjustRightInd w:val="0"/>
        <w:spacing w:after="0" w:line="240" w:lineRule="auto"/>
        <w:textAlignment w:val="baseline"/>
        <w:rPr>
          <w:sz w:val="24"/>
          <w:szCs w:val="24"/>
        </w:rPr>
      </w:pPr>
    </w:p>
    <w:p w:rsidR="00DD6239" w:rsidRPr="00687F75" w:rsidRDefault="00DD6239" w:rsidP="00687F75">
      <w:pPr>
        <w:pStyle w:val="Nadpis1"/>
        <w:rPr>
          <w:sz w:val="32"/>
        </w:rPr>
      </w:pPr>
      <w:r w:rsidRPr="00687F75">
        <w:rPr>
          <w:sz w:val="32"/>
        </w:rPr>
        <w:t xml:space="preserve">Úprava </w:t>
      </w:r>
      <w:r w:rsidR="00EA0950">
        <w:rPr>
          <w:sz w:val="32"/>
        </w:rPr>
        <w:t>obojku</w:t>
      </w:r>
    </w:p>
    <w:p w:rsidR="00DD6239" w:rsidRDefault="00DD6239" w:rsidP="00DD6239">
      <w:pPr>
        <w:overflowPunct w:val="0"/>
        <w:autoSpaceDE w:val="0"/>
        <w:autoSpaceDN w:val="0"/>
        <w:adjustRightInd w:val="0"/>
        <w:spacing w:after="0" w:line="240" w:lineRule="auto"/>
        <w:textAlignment w:val="baseline"/>
        <w:rPr>
          <w:sz w:val="24"/>
          <w:szCs w:val="24"/>
        </w:rPr>
      </w:pPr>
      <w:r>
        <w:rPr>
          <w:sz w:val="24"/>
          <w:szCs w:val="24"/>
        </w:rPr>
        <w:t xml:space="preserve">Správná </w:t>
      </w:r>
      <w:r w:rsidR="00EA0950">
        <w:rPr>
          <w:sz w:val="24"/>
          <w:szCs w:val="24"/>
        </w:rPr>
        <w:t>utáhnutí</w:t>
      </w:r>
      <w:r>
        <w:rPr>
          <w:sz w:val="24"/>
          <w:szCs w:val="24"/>
        </w:rPr>
        <w:t xml:space="preserve"> </w:t>
      </w:r>
      <w:r w:rsidR="00EA0950">
        <w:rPr>
          <w:sz w:val="24"/>
          <w:szCs w:val="24"/>
        </w:rPr>
        <w:t>obojku je velice důležité</w:t>
      </w:r>
      <w:r>
        <w:rPr>
          <w:sz w:val="24"/>
          <w:szCs w:val="24"/>
        </w:rPr>
        <w:t>. Ve skutečnosti toto nastavení určuje správnou detekci štěkotu a také</w:t>
      </w:r>
      <w:r w:rsidR="00EA0950">
        <w:rPr>
          <w:sz w:val="24"/>
          <w:szCs w:val="24"/>
        </w:rPr>
        <w:t xml:space="preserve"> správný přenos impulsů. Popruh</w:t>
      </w:r>
      <w:r>
        <w:rPr>
          <w:sz w:val="24"/>
          <w:szCs w:val="24"/>
        </w:rPr>
        <w:t xml:space="preserve"> </w:t>
      </w:r>
      <w:r w:rsidR="00EA0950">
        <w:rPr>
          <w:sz w:val="24"/>
          <w:szCs w:val="24"/>
        </w:rPr>
        <w:t xml:space="preserve">by </w:t>
      </w:r>
      <w:r>
        <w:rPr>
          <w:sz w:val="24"/>
          <w:szCs w:val="24"/>
        </w:rPr>
        <w:t>měl</w:t>
      </w:r>
      <w:r w:rsidR="00EA0950">
        <w:rPr>
          <w:sz w:val="24"/>
          <w:szCs w:val="24"/>
        </w:rPr>
        <w:t xml:space="preserve"> být</w:t>
      </w:r>
      <w:r>
        <w:rPr>
          <w:sz w:val="24"/>
          <w:szCs w:val="24"/>
        </w:rPr>
        <w:t xml:space="preserve"> upraven tak, aby kontaktní místa přicházely přímo do styku s kůží psa:</w:t>
      </w:r>
    </w:p>
    <w:p w:rsidR="00DD6239" w:rsidRDefault="00DD6239" w:rsidP="00DD6239">
      <w:pPr>
        <w:pStyle w:val="Odstavecseseznamem"/>
        <w:numPr>
          <w:ilvl w:val="0"/>
          <w:numId w:val="2"/>
        </w:numPr>
        <w:overflowPunct w:val="0"/>
        <w:autoSpaceDE w:val="0"/>
        <w:autoSpaceDN w:val="0"/>
        <w:adjustRightInd w:val="0"/>
        <w:spacing w:after="0" w:line="240" w:lineRule="auto"/>
        <w:textAlignment w:val="baseline"/>
        <w:rPr>
          <w:sz w:val="24"/>
          <w:szCs w:val="24"/>
        </w:rPr>
      </w:pPr>
      <w:r>
        <w:rPr>
          <w:sz w:val="24"/>
          <w:szCs w:val="24"/>
        </w:rPr>
        <w:t>Pokud je řemínek příliš volný, obojek nebude pracovat správně. Kromě toho se pravděpodobně bude pohybovat a opakované tření by mohlo podráždit kůži vašeho psa.</w:t>
      </w:r>
    </w:p>
    <w:p w:rsidR="00DD6239" w:rsidRDefault="00DD6239" w:rsidP="00DD6239">
      <w:pPr>
        <w:pStyle w:val="Odstavecseseznamem"/>
        <w:numPr>
          <w:ilvl w:val="0"/>
          <w:numId w:val="2"/>
        </w:numPr>
        <w:overflowPunct w:val="0"/>
        <w:autoSpaceDE w:val="0"/>
        <w:autoSpaceDN w:val="0"/>
        <w:adjustRightInd w:val="0"/>
        <w:spacing w:after="0" w:line="240" w:lineRule="auto"/>
        <w:textAlignment w:val="baseline"/>
        <w:rPr>
          <w:sz w:val="24"/>
          <w:szCs w:val="24"/>
        </w:rPr>
      </w:pPr>
      <w:r>
        <w:rPr>
          <w:sz w:val="24"/>
          <w:szCs w:val="24"/>
        </w:rPr>
        <w:t xml:space="preserve">Je-li </w:t>
      </w:r>
      <w:r w:rsidR="00EA0950">
        <w:rPr>
          <w:sz w:val="24"/>
          <w:szCs w:val="24"/>
        </w:rPr>
        <w:t>obojek</w:t>
      </w:r>
      <w:r>
        <w:rPr>
          <w:sz w:val="24"/>
          <w:szCs w:val="24"/>
        </w:rPr>
        <w:t xml:space="preserve"> příliš těsný, bude mít pes potíže s dýcháním. </w:t>
      </w:r>
    </w:p>
    <w:p w:rsidR="00DD6239" w:rsidRDefault="00DD6239" w:rsidP="00DD6239">
      <w:pPr>
        <w:pStyle w:val="Odstavecseseznamem"/>
        <w:numPr>
          <w:ilvl w:val="0"/>
          <w:numId w:val="2"/>
        </w:numPr>
        <w:overflowPunct w:val="0"/>
        <w:autoSpaceDE w:val="0"/>
        <w:autoSpaceDN w:val="0"/>
        <w:adjustRightInd w:val="0"/>
        <w:spacing w:after="0" w:line="240" w:lineRule="auto"/>
        <w:textAlignment w:val="baseline"/>
        <w:rPr>
          <w:sz w:val="24"/>
          <w:szCs w:val="24"/>
        </w:rPr>
      </w:pPr>
      <w:r>
        <w:rPr>
          <w:sz w:val="24"/>
          <w:szCs w:val="24"/>
        </w:rPr>
        <w:lastRenderedPageBreak/>
        <w:t>Popruh je správně nastaven, když můžete vložit dva prsty</w:t>
      </w:r>
      <w:r w:rsidR="00EA0950">
        <w:rPr>
          <w:sz w:val="24"/>
          <w:szCs w:val="24"/>
        </w:rPr>
        <w:t xml:space="preserve"> </w:t>
      </w:r>
      <w:r>
        <w:rPr>
          <w:sz w:val="24"/>
          <w:szCs w:val="24"/>
        </w:rPr>
        <w:t xml:space="preserve">mezi popruh a krk vašeho psa. V případě potřeby lze řešit výměnou </w:t>
      </w:r>
      <w:r w:rsidR="003971C3">
        <w:rPr>
          <w:sz w:val="24"/>
          <w:szCs w:val="24"/>
        </w:rPr>
        <w:t>kontaktních bodů viz. ,,Výměna kontaktních bodů“.</w:t>
      </w:r>
    </w:p>
    <w:p w:rsidR="003971C3" w:rsidRPr="00DD6239" w:rsidRDefault="003971C3" w:rsidP="003971C3">
      <w:pPr>
        <w:pStyle w:val="Odstavecseseznamem"/>
        <w:overflowPunct w:val="0"/>
        <w:autoSpaceDE w:val="0"/>
        <w:autoSpaceDN w:val="0"/>
        <w:adjustRightInd w:val="0"/>
        <w:spacing w:after="0" w:line="240" w:lineRule="auto"/>
        <w:ind w:left="567"/>
        <w:textAlignment w:val="baseline"/>
        <w:rPr>
          <w:sz w:val="24"/>
          <w:szCs w:val="24"/>
        </w:rPr>
      </w:pPr>
    </w:p>
    <w:p w:rsidR="00B55964" w:rsidRPr="00687F75" w:rsidRDefault="00EE6401" w:rsidP="00687F75">
      <w:pPr>
        <w:pStyle w:val="Nadpis1"/>
        <w:rPr>
          <w:sz w:val="32"/>
        </w:rPr>
      </w:pPr>
      <w:r w:rsidRPr="00687F75">
        <w:rPr>
          <w:sz w:val="32"/>
        </w:rPr>
        <w:t>Bezpečnostní opatření při užívání</w:t>
      </w:r>
    </w:p>
    <w:p w:rsidR="00EE6401" w:rsidRDefault="00EE6401" w:rsidP="00EE6401">
      <w:pPr>
        <w:pStyle w:val="Odstavecseseznamem"/>
        <w:numPr>
          <w:ilvl w:val="0"/>
          <w:numId w:val="2"/>
        </w:numPr>
        <w:rPr>
          <w:sz w:val="24"/>
          <w:szCs w:val="24"/>
        </w:rPr>
      </w:pPr>
      <w:r>
        <w:rPr>
          <w:sz w:val="24"/>
          <w:szCs w:val="24"/>
        </w:rPr>
        <w:t xml:space="preserve">Obojek CANICALM Excel je </w:t>
      </w:r>
      <w:r w:rsidR="00EA0950">
        <w:rPr>
          <w:sz w:val="24"/>
          <w:szCs w:val="24"/>
        </w:rPr>
        <w:t>voděodolný.</w:t>
      </w:r>
    </w:p>
    <w:p w:rsidR="00EE6401" w:rsidRDefault="00EE6401" w:rsidP="00EE6401">
      <w:pPr>
        <w:pStyle w:val="Odstavecseseznamem"/>
        <w:numPr>
          <w:ilvl w:val="0"/>
          <w:numId w:val="2"/>
        </w:numPr>
        <w:rPr>
          <w:sz w:val="24"/>
          <w:szCs w:val="24"/>
        </w:rPr>
      </w:pPr>
      <w:r>
        <w:rPr>
          <w:sz w:val="24"/>
          <w:szCs w:val="24"/>
        </w:rPr>
        <w:t>Aby nedošlo k nechtěnému spouštění, neměl by váš pes nosit značku, kovový obojek nebo jakýkoli jiný obojek současně s CANICALM Excel</w:t>
      </w:r>
      <w:r w:rsidR="00EA0950">
        <w:rPr>
          <w:sz w:val="24"/>
          <w:szCs w:val="24"/>
        </w:rPr>
        <w:t>.</w:t>
      </w:r>
    </w:p>
    <w:p w:rsidR="00EE6401" w:rsidRDefault="00EE6401" w:rsidP="00EE6401">
      <w:pPr>
        <w:pStyle w:val="Odstavecseseznamem"/>
        <w:numPr>
          <w:ilvl w:val="0"/>
          <w:numId w:val="2"/>
        </w:numPr>
        <w:rPr>
          <w:sz w:val="24"/>
          <w:szCs w:val="24"/>
        </w:rPr>
      </w:pPr>
      <w:r>
        <w:rPr>
          <w:sz w:val="24"/>
          <w:szCs w:val="24"/>
        </w:rPr>
        <w:t xml:space="preserve">Nevystavujte nebo nenechávejte </w:t>
      </w:r>
      <w:r w:rsidR="00EA0950">
        <w:rPr>
          <w:sz w:val="24"/>
          <w:szCs w:val="24"/>
        </w:rPr>
        <w:t>obojek na místech vystavených vysoký</w:t>
      </w:r>
      <w:r>
        <w:rPr>
          <w:sz w:val="24"/>
          <w:szCs w:val="24"/>
        </w:rPr>
        <w:t>m teplotám</w:t>
      </w:r>
      <w:r w:rsidR="00EA0950">
        <w:rPr>
          <w:sz w:val="24"/>
          <w:szCs w:val="24"/>
        </w:rPr>
        <w:t>.</w:t>
      </w:r>
    </w:p>
    <w:p w:rsidR="00EE6401" w:rsidRDefault="00EE6401" w:rsidP="00EE6401">
      <w:pPr>
        <w:pStyle w:val="Odstavecseseznamem"/>
        <w:numPr>
          <w:ilvl w:val="0"/>
          <w:numId w:val="2"/>
        </w:numPr>
        <w:rPr>
          <w:sz w:val="24"/>
          <w:szCs w:val="24"/>
        </w:rPr>
      </w:pPr>
      <w:r>
        <w:rPr>
          <w:sz w:val="24"/>
          <w:szCs w:val="24"/>
        </w:rPr>
        <w:t>Výjměte baterii z </w:t>
      </w:r>
      <w:r w:rsidR="00EA0950">
        <w:rPr>
          <w:sz w:val="24"/>
          <w:szCs w:val="24"/>
        </w:rPr>
        <w:t>obojku</w:t>
      </w:r>
      <w:r>
        <w:rPr>
          <w:sz w:val="24"/>
          <w:szCs w:val="24"/>
        </w:rPr>
        <w:t xml:space="preserve">, pokud jej </w:t>
      </w:r>
      <w:proofErr w:type="gramStart"/>
      <w:r>
        <w:rPr>
          <w:sz w:val="24"/>
          <w:szCs w:val="24"/>
        </w:rPr>
        <w:t>nepoužíváte  po</w:t>
      </w:r>
      <w:proofErr w:type="gramEnd"/>
      <w:r>
        <w:rPr>
          <w:sz w:val="24"/>
          <w:szCs w:val="24"/>
        </w:rPr>
        <w:t xml:space="preserve"> dobu delší, než 3 měsíce</w:t>
      </w:r>
      <w:r w:rsidR="00EA0950">
        <w:rPr>
          <w:sz w:val="24"/>
          <w:szCs w:val="24"/>
        </w:rPr>
        <w:t>.</w:t>
      </w:r>
    </w:p>
    <w:p w:rsidR="00EE6401" w:rsidRDefault="00EE6401" w:rsidP="00EE6401">
      <w:pPr>
        <w:pStyle w:val="Odstavecseseznamem"/>
        <w:numPr>
          <w:ilvl w:val="0"/>
          <w:numId w:val="2"/>
        </w:numPr>
        <w:rPr>
          <w:sz w:val="24"/>
          <w:szCs w:val="24"/>
        </w:rPr>
      </w:pPr>
      <w:r>
        <w:rPr>
          <w:sz w:val="24"/>
          <w:szCs w:val="24"/>
        </w:rPr>
        <w:t>Nikdy nenechávejte vybitou baterii v </w:t>
      </w:r>
      <w:r w:rsidR="00EA0950">
        <w:rPr>
          <w:sz w:val="24"/>
          <w:szCs w:val="24"/>
        </w:rPr>
        <w:t>obojku</w:t>
      </w:r>
      <w:r>
        <w:rPr>
          <w:sz w:val="24"/>
          <w:szCs w:val="24"/>
        </w:rPr>
        <w:t>. Může dojít k poškození produktu.</w:t>
      </w:r>
    </w:p>
    <w:p w:rsidR="00EE6401" w:rsidRPr="00687F75" w:rsidRDefault="00EE6401" w:rsidP="00687F75">
      <w:pPr>
        <w:pStyle w:val="Nadpis1"/>
        <w:rPr>
          <w:sz w:val="32"/>
        </w:rPr>
      </w:pPr>
      <w:r w:rsidRPr="00687F75">
        <w:rPr>
          <w:sz w:val="32"/>
        </w:rPr>
        <w:t>Údržba</w:t>
      </w:r>
    </w:p>
    <w:p w:rsidR="00EE6401" w:rsidRDefault="00EE6401" w:rsidP="00EE6401">
      <w:pPr>
        <w:pStyle w:val="Odstavecseseznamem"/>
        <w:numPr>
          <w:ilvl w:val="0"/>
          <w:numId w:val="2"/>
        </w:numPr>
        <w:rPr>
          <w:sz w:val="24"/>
          <w:szCs w:val="24"/>
        </w:rPr>
      </w:pPr>
      <w:r>
        <w:rPr>
          <w:sz w:val="24"/>
          <w:szCs w:val="24"/>
        </w:rPr>
        <w:t>Nepoužívejte těkavé látky, jako rozpouštědla k čištění produktu. V případě znečištění použíjte měkký hadřík namočený ve vodě nebo neutrálním čistícím prostředku.</w:t>
      </w:r>
    </w:p>
    <w:p w:rsidR="00EE6401" w:rsidRDefault="00EE6401" w:rsidP="00EE6401">
      <w:pPr>
        <w:pStyle w:val="Odstavecseseznamem"/>
        <w:numPr>
          <w:ilvl w:val="0"/>
          <w:numId w:val="2"/>
        </w:numPr>
        <w:rPr>
          <w:sz w:val="24"/>
          <w:szCs w:val="24"/>
        </w:rPr>
      </w:pPr>
      <w:r>
        <w:rPr>
          <w:sz w:val="24"/>
          <w:szCs w:val="24"/>
        </w:rPr>
        <w:t>Popruh lze prát ručně, v mýdlové vodě.</w:t>
      </w:r>
    </w:p>
    <w:p w:rsidR="00EE6401" w:rsidRPr="00687F75" w:rsidRDefault="00D934CA" w:rsidP="00687F75">
      <w:pPr>
        <w:pStyle w:val="Nadpis1"/>
        <w:rPr>
          <w:sz w:val="32"/>
        </w:rPr>
      </w:pPr>
      <w:r w:rsidRPr="00687F75">
        <w:rPr>
          <w:sz w:val="32"/>
        </w:rPr>
        <w:t>Řešení problémů</w:t>
      </w:r>
    </w:p>
    <w:p w:rsidR="00D934CA" w:rsidRDefault="00D934CA" w:rsidP="00EE6401">
      <w:pPr>
        <w:rPr>
          <w:sz w:val="24"/>
          <w:szCs w:val="24"/>
        </w:rPr>
      </w:pPr>
      <w:r>
        <w:rPr>
          <w:sz w:val="24"/>
          <w:szCs w:val="24"/>
        </w:rPr>
        <w:t>V případě, že dojde k poškození výrobku, přečtěte si nejdříve znovu podrobně tento návod a poté zkontrolujte, zda problém není způsoben vybit</w:t>
      </w:r>
      <w:r w:rsidR="00EA0950">
        <w:rPr>
          <w:sz w:val="24"/>
          <w:szCs w:val="24"/>
        </w:rPr>
        <w:t>o</w:t>
      </w:r>
      <w:r>
        <w:rPr>
          <w:sz w:val="24"/>
          <w:szCs w:val="24"/>
        </w:rPr>
        <w:t>u baterií nebo nesprávným nastavením (špatná citlivost na štěkot, nesprávný režim). Pokud problém přetrvává, obraťte se na svého distributora</w:t>
      </w:r>
      <w:r w:rsidR="00EA0950">
        <w:rPr>
          <w:sz w:val="24"/>
          <w:szCs w:val="24"/>
        </w:rPr>
        <w:t xml:space="preserve"> – </w:t>
      </w:r>
      <w:hyperlink r:id="rId8" w:history="1">
        <w:r w:rsidR="00EA0950" w:rsidRPr="00615E0D">
          <w:rPr>
            <w:rStyle w:val="Hypertextovodkaz"/>
            <w:sz w:val="24"/>
            <w:szCs w:val="24"/>
          </w:rPr>
          <w:t>www.elektro-obojky.cz</w:t>
        </w:r>
      </w:hyperlink>
      <w:r w:rsidR="00EA0950">
        <w:rPr>
          <w:sz w:val="24"/>
          <w:szCs w:val="24"/>
        </w:rPr>
        <w:t xml:space="preserve"> ( +420 216 216 106, </w:t>
      </w:r>
      <w:hyperlink r:id="rId9" w:history="1">
        <w:r w:rsidR="00EA0950" w:rsidRPr="00615E0D">
          <w:rPr>
            <w:rStyle w:val="Hypertextovodkaz"/>
            <w:sz w:val="24"/>
            <w:szCs w:val="24"/>
          </w:rPr>
          <w:t>info</w:t>
        </w:r>
        <w:r w:rsidR="00EA0950" w:rsidRPr="00615E0D">
          <w:rPr>
            <w:rStyle w:val="Hypertextovodkaz"/>
            <w:rFonts w:cs="Arial"/>
            <w:sz w:val="24"/>
            <w:szCs w:val="24"/>
          </w:rPr>
          <w:t>@</w:t>
        </w:r>
        <w:r w:rsidR="00EA0950" w:rsidRPr="00615E0D">
          <w:rPr>
            <w:rStyle w:val="Hypertextovodkaz"/>
            <w:sz w:val="24"/>
            <w:szCs w:val="24"/>
          </w:rPr>
          <w:t>elektro-obojky.</w:t>
        </w:r>
        <w:proofErr w:type="gramStart"/>
        <w:r w:rsidR="00EA0950" w:rsidRPr="00615E0D">
          <w:rPr>
            <w:rStyle w:val="Hypertextovodkaz"/>
            <w:sz w:val="24"/>
            <w:szCs w:val="24"/>
          </w:rPr>
          <w:t>cz</w:t>
        </w:r>
      </w:hyperlink>
      <w:r w:rsidR="00EA0950">
        <w:rPr>
          <w:sz w:val="24"/>
          <w:szCs w:val="24"/>
        </w:rPr>
        <w:t xml:space="preserve"> ) </w:t>
      </w:r>
      <w:r>
        <w:rPr>
          <w:sz w:val="24"/>
          <w:szCs w:val="24"/>
        </w:rPr>
        <w:t>. V závislosti</w:t>
      </w:r>
      <w:proofErr w:type="gramEnd"/>
      <w:r>
        <w:rPr>
          <w:sz w:val="24"/>
          <w:szCs w:val="24"/>
        </w:rPr>
        <w:t xml:space="preserve"> na rozsahu závady je možné, že bude nutné produkt poslat zpět k reklamaci či opravě. Pro všechny opravy prosím dodejte:</w:t>
      </w:r>
    </w:p>
    <w:p w:rsidR="00D934CA" w:rsidRDefault="00D934CA" w:rsidP="00D934CA">
      <w:pPr>
        <w:pStyle w:val="Odstavecseseznamem"/>
        <w:numPr>
          <w:ilvl w:val="0"/>
          <w:numId w:val="2"/>
        </w:numPr>
        <w:rPr>
          <w:sz w:val="24"/>
          <w:szCs w:val="24"/>
        </w:rPr>
      </w:pPr>
      <w:r>
        <w:rPr>
          <w:sz w:val="24"/>
          <w:szCs w:val="24"/>
        </w:rPr>
        <w:t>Kompletní produkt</w:t>
      </w:r>
    </w:p>
    <w:p w:rsidR="00D934CA" w:rsidRDefault="00D934CA" w:rsidP="00D934CA">
      <w:pPr>
        <w:pStyle w:val="Odstavecseseznamem"/>
        <w:numPr>
          <w:ilvl w:val="0"/>
          <w:numId w:val="2"/>
        </w:numPr>
        <w:rPr>
          <w:sz w:val="24"/>
          <w:szCs w:val="24"/>
        </w:rPr>
      </w:pPr>
      <w:r>
        <w:rPr>
          <w:sz w:val="24"/>
          <w:szCs w:val="24"/>
        </w:rPr>
        <w:t>Doklad o koupi (faktura, prodejní doklad)</w:t>
      </w:r>
    </w:p>
    <w:p w:rsidR="00064CF9" w:rsidRDefault="00D934CA" w:rsidP="00EA0950">
      <w:pPr>
        <w:ind w:left="284"/>
        <w:rPr>
          <w:sz w:val="24"/>
          <w:szCs w:val="24"/>
        </w:rPr>
      </w:pPr>
      <w:r>
        <w:rPr>
          <w:sz w:val="24"/>
          <w:szCs w:val="24"/>
        </w:rPr>
        <w:t>V případě nedodání jedné z těchto položek nebude možné poprodejní servis hradit ze záruky.</w:t>
      </w:r>
    </w:p>
    <w:p w:rsidR="00D934CA" w:rsidRDefault="00064CF9" w:rsidP="00687F75">
      <w:pPr>
        <w:pStyle w:val="Nadpis1"/>
        <w:rPr>
          <w:sz w:val="32"/>
        </w:rPr>
      </w:pPr>
      <w:r w:rsidRPr="00687F75">
        <w:rPr>
          <w:sz w:val="32"/>
        </w:rPr>
        <w:t>Technická specifikace</w:t>
      </w:r>
    </w:p>
    <w:p w:rsidR="004451BB" w:rsidRPr="004451BB" w:rsidRDefault="004451BB" w:rsidP="004451BB"/>
    <w:tbl>
      <w:tblPr>
        <w:tblStyle w:val="Mkatabulky"/>
        <w:tblW w:w="0" w:type="auto"/>
        <w:tblInd w:w="284" w:type="dxa"/>
        <w:tblLook w:val="04A0" w:firstRow="1" w:lastRow="0" w:firstColumn="1" w:lastColumn="0" w:noHBand="0" w:noVBand="1"/>
      </w:tblPr>
      <w:tblGrid>
        <w:gridCol w:w="4498"/>
        <w:gridCol w:w="4506"/>
      </w:tblGrid>
      <w:tr w:rsidR="00064CF9" w:rsidTr="00D44E65">
        <w:tc>
          <w:tcPr>
            <w:tcW w:w="4606" w:type="dxa"/>
          </w:tcPr>
          <w:p w:rsidR="00064CF9" w:rsidRDefault="004451BB" w:rsidP="00D44E65">
            <w:pPr>
              <w:rPr>
                <w:sz w:val="24"/>
                <w:szCs w:val="24"/>
              </w:rPr>
            </w:pPr>
            <w:r>
              <w:rPr>
                <w:sz w:val="24"/>
                <w:szCs w:val="24"/>
              </w:rPr>
              <w:t>Napájení</w:t>
            </w:r>
          </w:p>
        </w:tc>
        <w:tc>
          <w:tcPr>
            <w:tcW w:w="4606" w:type="dxa"/>
          </w:tcPr>
          <w:p w:rsidR="00064CF9" w:rsidRDefault="004451BB" w:rsidP="00D44E65">
            <w:pPr>
              <w:rPr>
                <w:sz w:val="24"/>
                <w:szCs w:val="24"/>
              </w:rPr>
            </w:pPr>
            <w:r>
              <w:rPr>
                <w:sz w:val="24"/>
                <w:szCs w:val="24"/>
              </w:rPr>
              <w:t>1 lithium 3V CR2 baterie</w:t>
            </w:r>
          </w:p>
        </w:tc>
      </w:tr>
      <w:tr w:rsidR="00064CF9" w:rsidTr="00D44E65">
        <w:tc>
          <w:tcPr>
            <w:tcW w:w="4606" w:type="dxa"/>
          </w:tcPr>
          <w:p w:rsidR="00064CF9" w:rsidRDefault="004451BB" w:rsidP="00D44E65">
            <w:pPr>
              <w:rPr>
                <w:sz w:val="24"/>
                <w:szCs w:val="24"/>
              </w:rPr>
            </w:pPr>
            <w:r>
              <w:rPr>
                <w:sz w:val="24"/>
                <w:szCs w:val="24"/>
              </w:rPr>
              <w:t>Životnost baterie</w:t>
            </w:r>
          </w:p>
        </w:tc>
        <w:tc>
          <w:tcPr>
            <w:tcW w:w="4606" w:type="dxa"/>
          </w:tcPr>
          <w:p w:rsidR="00064CF9" w:rsidRDefault="004451BB" w:rsidP="00D44E65">
            <w:pPr>
              <w:rPr>
                <w:sz w:val="24"/>
                <w:szCs w:val="24"/>
              </w:rPr>
            </w:pPr>
            <w:r>
              <w:rPr>
                <w:sz w:val="24"/>
                <w:szCs w:val="24"/>
              </w:rPr>
              <w:t>cca 3 měsíce</w:t>
            </w:r>
          </w:p>
        </w:tc>
      </w:tr>
      <w:tr w:rsidR="00064CF9" w:rsidTr="00D44E65">
        <w:tc>
          <w:tcPr>
            <w:tcW w:w="4606" w:type="dxa"/>
          </w:tcPr>
          <w:p w:rsidR="00064CF9" w:rsidRDefault="004451BB" w:rsidP="00D44E65">
            <w:pPr>
              <w:rPr>
                <w:sz w:val="24"/>
                <w:szCs w:val="24"/>
              </w:rPr>
            </w:pPr>
            <w:r>
              <w:rPr>
                <w:sz w:val="24"/>
                <w:szCs w:val="24"/>
              </w:rPr>
              <w:t>Indikátor vybití baterie</w:t>
            </w:r>
          </w:p>
        </w:tc>
        <w:tc>
          <w:tcPr>
            <w:tcW w:w="4606" w:type="dxa"/>
          </w:tcPr>
          <w:p w:rsidR="00064CF9" w:rsidRDefault="004451BB" w:rsidP="00D44E65">
            <w:pPr>
              <w:rPr>
                <w:sz w:val="24"/>
                <w:szCs w:val="24"/>
              </w:rPr>
            </w:pPr>
            <w:r>
              <w:rPr>
                <w:sz w:val="24"/>
                <w:szCs w:val="24"/>
              </w:rPr>
              <w:t>světelné i zvukové upozornění</w:t>
            </w:r>
          </w:p>
        </w:tc>
      </w:tr>
      <w:tr w:rsidR="00064CF9" w:rsidTr="00D44E65">
        <w:tc>
          <w:tcPr>
            <w:tcW w:w="4606" w:type="dxa"/>
          </w:tcPr>
          <w:p w:rsidR="00064CF9" w:rsidRDefault="004451BB" w:rsidP="00D44E65">
            <w:pPr>
              <w:rPr>
                <w:sz w:val="24"/>
                <w:szCs w:val="24"/>
              </w:rPr>
            </w:pPr>
            <w:r>
              <w:rPr>
                <w:sz w:val="24"/>
                <w:szCs w:val="24"/>
              </w:rPr>
              <w:t>Těsnění</w:t>
            </w:r>
          </w:p>
        </w:tc>
        <w:tc>
          <w:tcPr>
            <w:tcW w:w="4606" w:type="dxa"/>
          </w:tcPr>
          <w:p w:rsidR="00064CF9" w:rsidRDefault="004451BB" w:rsidP="00D44E65">
            <w:pPr>
              <w:rPr>
                <w:sz w:val="24"/>
                <w:szCs w:val="24"/>
              </w:rPr>
            </w:pPr>
            <w:r>
              <w:rPr>
                <w:sz w:val="24"/>
                <w:szCs w:val="24"/>
              </w:rPr>
              <w:t>voděodolný</w:t>
            </w:r>
          </w:p>
        </w:tc>
      </w:tr>
      <w:tr w:rsidR="00064CF9" w:rsidTr="00D44E65">
        <w:tc>
          <w:tcPr>
            <w:tcW w:w="4606" w:type="dxa"/>
          </w:tcPr>
          <w:p w:rsidR="00064CF9" w:rsidRDefault="004451BB" w:rsidP="00D44E65">
            <w:pPr>
              <w:rPr>
                <w:sz w:val="24"/>
                <w:szCs w:val="24"/>
              </w:rPr>
            </w:pPr>
            <w:r>
              <w:rPr>
                <w:sz w:val="24"/>
                <w:szCs w:val="24"/>
              </w:rPr>
              <w:t>Pracovní režimy</w:t>
            </w:r>
          </w:p>
        </w:tc>
        <w:tc>
          <w:tcPr>
            <w:tcW w:w="4606" w:type="dxa"/>
          </w:tcPr>
          <w:p w:rsidR="00064CF9" w:rsidRDefault="004451BB" w:rsidP="00D44E65">
            <w:pPr>
              <w:rPr>
                <w:sz w:val="24"/>
                <w:szCs w:val="24"/>
              </w:rPr>
            </w:pPr>
            <w:r>
              <w:rPr>
                <w:sz w:val="24"/>
                <w:szCs w:val="24"/>
              </w:rPr>
              <w:t>4</w:t>
            </w:r>
          </w:p>
        </w:tc>
      </w:tr>
      <w:tr w:rsidR="00064CF9" w:rsidTr="00D44E65">
        <w:tc>
          <w:tcPr>
            <w:tcW w:w="4606" w:type="dxa"/>
          </w:tcPr>
          <w:p w:rsidR="00064CF9" w:rsidRDefault="004451BB" w:rsidP="00D44E65">
            <w:pPr>
              <w:rPr>
                <w:sz w:val="24"/>
                <w:szCs w:val="24"/>
              </w:rPr>
            </w:pPr>
            <w:r>
              <w:rPr>
                <w:sz w:val="24"/>
                <w:szCs w:val="24"/>
              </w:rPr>
              <w:t>Rozměry</w:t>
            </w:r>
          </w:p>
        </w:tc>
        <w:tc>
          <w:tcPr>
            <w:tcW w:w="4606" w:type="dxa"/>
          </w:tcPr>
          <w:p w:rsidR="00064CF9" w:rsidRDefault="004451BB" w:rsidP="00D44E65">
            <w:pPr>
              <w:rPr>
                <w:sz w:val="24"/>
                <w:szCs w:val="24"/>
              </w:rPr>
            </w:pPr>
            <w:r>
              <w:rPr>
                <w:sz w:val="24"/>
                <w:szCs w:val="24"/>
              </w:rPr>
              <w:t>60 mm x 35 mm x 37 mm</w:t>
            </w:r>
          </w:p>
        </w:tc>
      </w:tr>
      <w:tr w:rsidR="00064CF9" w:rsidTr="00D44E65">
        <w:tc>
          <w:tcPr>
            <w:tcW w:w="4606" w:type="dxa"/>
          </w:tcPr>
          <w:p w:rsidR="00064CF9" w:rsidRDefault="004451BB" w:rsidP="00D44E65">
            <w:pPr>
              <w:rPr>
                <w:sz w:val="24"/>
                <w:szCs w:val="24"/>
              </w:rPr>
            </w:pPr>
            <w:r>
              <w:rPr>
                <w:sz w:val="24"/>
                <w:szCs w:val="24"/>
              </w:rPr>
              <w:lastRenderedPageBreak/>
              <w:t>Váha (s baterií)</w:t>
            </w:r>
          </w:p>
        </w:tc>
        <w:tc>
          <w:tcPr>
            <w:tcW w:w="4606" w:type="dxa"/>
          </w:tcPr>
          <w:p w:rsidR="00064CF9" w:rsidRDefault="004451BB" w:rsidP="00D44E65">
            <w:pPr>
              <w:rPr>
                <w:sz w:val="24"/>
                <w:szCs w:val="24"/>
              </w:rPr>
            </w:pPr>
            <w:r>
              <w:rPr>
                <w:sz w:val="24"/>
                <w:szCs w:val="24"/>
              </w:rPr>
              <w:t>77 g (bez popruhu)</w:t>
            </w:r>
          </w:p>
        </w:tc>
      </w:tr>
      <w:tr w:rsidR="00064CF9" w:rsidTr="00D44E65">
        <w:tc>
          <w:tcPr>
            <w:tcW w:w="4606" w:type="dxa"/>
          </w:tcPr>
          <w:p w:rsidR="00064CF9" w:rsidRDefault="004451BB" w:rsidP="00D44E65">
            <w:pPr>
              <w:rPr>
                <w:sz w:val="24"/>
                <w:szCs w:val="24"/>
              </w:rPr>
            </w:pPr>
            <w:r>
              <w:rPr>
                <w:sz w:val="24"/>
                <w:szCs w:val="24"/>
              </w:rPr>
              <w:t>Velikost popruhu</w:t>
            </w:r>
          </w:p>
        </w:tc>
        <w:tc>
          <w:tcPr>
            <w:tcW w:w="4606" w:type="dxa"/>
          </w:tcPr>
          <w:p w:rsidR="00064CF9" w:rsidRDefault="004451BB" w:rsidP="00D44E65">
            <w:pPr>
              <w:rPr>
                <w:sz w:val="24"/>
                <w:szCs w:val="24"/>
              </w:rPr>
            </w:pPr>
            <w:r>
              <w:rPr>
                <w:sz w:val="24"/>
                <w:szCs w:val="24"/>
              </w:rPr>
              <w:t>od 17 cm do 55 cm</w:t>
            </w:r>
          </w:p>
        </w:tc>
      </w:tr>
      <w:tr w:rsidR="00064CF9" w:rsidTr="00D44E65">
        <w:tc>
          <w:tcPr>
            <w:tcW w:w="4606" w:type="dxa"/>
          </w:tcPr>
          <w:p w:rsidR="00064CF9" w:rsidRDefault="004451BB" w:rsidP="00D44E65">
            <w:pPr>
              <w:rPr>
                <w:sz w:val="24"/>
                <w:szCs w:val="24"/>
              </w:rPr>
            </w:pPr>
            <w:r>
              <w:rPr>
                <w:sz w:val="24"/>
                <w:szCs w:val="24"/>
              </w:rPr>
              <w:t>Teplotní omezení</w:t>
            </w:r>
          </w:p>
        </w:tc>
        <w:tc>
          <w:tcPr>
            <w:tcW w:w="4606" w:type="dxa"/>
          </w:tcPr>
          <w:p w:rsidR="00064CF9" w:rsidRDefault="004451BB" w:rsidP="00D44E65">
            <w:pPr>
              <w:rPr>
                <w:sz w:val="24"/>
                <w:szCs w:val="24"/>
              </w:rPr>
            </w:pPr>
            <w:r>
              <w:rPr>
                <w:sz w:val="24"/>
                <w:szCs w:val="24"/>
              </w:rPr>
              <w:t>Min -20°C, Max +40°C</w:t>
            </w:r>
          </w:p>
        </w:tc>
      </w:tr>
    </w:tbl>
    <w:p w:rsidR="00064CF9" w:rsidRDefault="00064CF9" w:rsidP="00064CF9">
      <w:pPr>
        <w:rPr>
          <w:sz w:val="24"/>
          <w:szCs w:val="24"/>
        </w:rPr>
      </w:pPr>
    </w:p>
    <w:p w:rsidR="004451BB" w:rsidRPr="005964C2" w:rsidRDefault="004451BB" w:rsidP="005964C2">
      <w:pPr>
        <w:pStyle w:val="Nadpis1"/>
        <w:rPr>
          <w:sz w:val="32"/>
        </w:rPr>
      </w:pPr>
      <w:r w:rsidRPr="005964C2">
        <w:rPr>
          <w:sz w:val="32"/>
        </w:rPr>
        <w:t>Záruka</w:t>
      </w:r>
    </w:p>
    <w:p w:rsidR="004451BB" w:rsidRPr="005964C2" w:rsidRDefault="00EA0950" w:rsidP="005964C2">
      <w:pPr>
        <w:rPr>
          <w:sz w:val="24"/>
          <w:szCs w:val="24"/>
        </w:rPr>
      </w:pPr>
      <w:r>
        <w:rPr>
          <w:sz w:val="24"/>
          <w:szCs w:val="24"/>
        </w:rPr>
        <w:t>Záruka na tento produkt jsou standardní 2 roky. Záruka se nevztahuje na mechanické poškození a poškození způsobené používáním v rozporu s manuálem.</w:t>
      </w:r>
    </w:p>
    <w:p w:rsidR="004451BB" w:rsidRPr="005964C2" w:rsidRDefault="004451BB" w:rsidP="005964C2">
      <w:pPr>
        <w:pStyle w:val="Nadpis1"/>
        <w:rPr>
          <w:sz w:val="32"/>
        </w:rPr>
      </w:pPr>
      <w:r w:rsidRPr="005964C2">
        <w:rPr>
          <w:sz w:val="32"/>
        </w:rPr>
        <w:t>Záruční podmínky</w:t>
      </w:r>
    </w:p>
    <w:p w:rsidR="004451BB" w:rsidRPr="004451BB" w:rsidRDefault="004451BB" w:rsidP="004451BB">
      <w:pPr>
        <w:rPr>
          <w:sz w:val="24"/>
          <w:szCs w:val="24"/>
        </w:rPr>
      </w:pPr>
      <w:r>
        <w:rPr>
          <w:sz w:val="24"/>
          <w:szCs w:val="24"/>
        </w:rPr>
        <w:t xml:space="preserve">1) </w:t>
      </w:r>
      <w:r w:rsidRPr="004451BB">
        <w:rPr>
          <w:sz w:val="24"/>
          <w:szCs w:val="24"/>
        </w:rPr>
        <w:t>Záruka je platná pouze po předložení dokladu o koupi (faktura nebo prodejní doklad)</w:t>
      </w:r>
    </w:p>
    <w:p w:rsidR="004451BB" w:rsidRDefault="004451BB" w:rsidP="004451BB">
      <w:pPr>
        <w:rPr>
          <w:sz w:val="24"/>
          <w:szCs w:val="24"/>
        </w:rPr>
      </w:pPr>
      <w:r>
        <w:rPr>
          <w:sz w:val="24"/>
          <w:szCs w:val="24"/>
        </w:rPr>
        <w:t xml:space="preserve">2) </w:t>
      </w:r>
      <w:r w:rsidRPr="004451BB">
        <w:rPr>
          <w:sz w:val="24"/>
          <w:szCs w:val="24"/>
        </w:rPr>
        <w:t>Záruka se nevztahuje na:</w:t>
      </w:r>
    </w:p>
    <w:p w:rsidR="004451BB" w:rsidRDefault="004451BB" w:rsidP="004451BB">
      <w:pPr>
        <w:rPr>
          <w:sz w:val="24"/>
          <w:szCs w:val="24"/>
        </w:rPr>
      </w:pPr>
      <w:r>
        <w:rPr>
          <w:sz w:val="24"/>
          <w:szCs w:val="24"/>
        </w:rPr>
        <w:t>- výměnu baterie</w:t>
      </w:r>
    </w:p>
    <w:p w:rsidR="004451BB" w:rsidRDefault="004451BB" w:rsidP="004451BB">
      <w:pPr>
        <w:rPr>
          <w:sz w:val="24"/>
          <w:szCs w:val="24"/>
        </w:rPr>
      </w:pPr>
      <w:r>
        <w:rPr>
          <w:sz w:val="24"/>
          <w:szCs w:val="24"/>
        </w:rPr>
        <w:t>- výměnu popruhu</w:t>
      </w:r>
    </w:p>
    <w:p w:rsidR="004451BB" w:rsidRDefault="004451BB" w:rsidP="004451BB">
      <w:pPr>
        <w:rPr>
          <w:sz w:val="24"/>
          <w:szCs w:val="24"/>
        </w:rPr>
      </w:pPr>
      <w:r>
        <w:rPr>
          <w:sz w:val="24"/>
          <w:szCs w:val="24"/>
        </w:rPr>
        <w:t xml:space="preserve">- přímá či nepřímá rizika spojené s přepravou zpět k distributorovi </w:t>
      </w:r>
      <w:r w:rsidR="00350277">
        <w:rPr>
          <w:sz w:val="24"/>
          <w:szCs w:val="24"/>
        </w:rPr>
        <w:t>v důsledku nedostatečného zabalení zásilky</w:t>
      </w:r>
    </w:p>
    <w:p w:rsidR="00350277" w:rsidRDefault="00350277" w:rsidP="004451BB">
      <w:pPr>
        <w:rPr>
          <w:sz w:val="24"/>
          <w:szCs w:val="24"/>
        </w:rPr>
      </w:pPr>
      <w:r>
        <w:rPr>
          <w:sz w:val="24"/>
          <w:szCs w:val="24"/>
        </w:rPr>
        <w:t>- poškození výrobku způsobené nedbalostí či nesprávným používáním (kousnutí, hrubé zacházení,..)</w:t>
      </w:r>
    </w:p>
    <w:p w:rsidR="00350277" w:rsidRDefault="00350277" w:rsidP="004451BB">
      <w:pPr>
        <w:rPr>
          <w:sz w:val="24"/>
          <w:szCs w:val="24"/>
        </w:rPr>
      </w:pPr>
      <w:r>
        <w:rPr>
          <w:sz w:val="24"/>
          <w:szCs w:val="24"/>
        </w:rPr>
        <w:t>- výrobky předem opravovány neoprávněnými osobami</w:t>
      </w:r>
    </w:p>
    <w:p w:rsidR="00350277" w:rsidRDefault="00350277" w:rsidP="004451BB">
      <w:pPr>
        <w:rPr>
          <w:sz w:val="24"/>
          <w:szCs w:val="24"/>
        </w:rPr>
      </w:pPr>
      <w:r>
        <w:rPr>
          <w:sz w:val="24"/>
          <w:szCs w:val="24"/>
        </w:rPr>
        <w:t>- ztrátu nebo krádež</w:t>
      </w:r>
    </w:p>
    <w:p w:rsidR="00350277" w:rsidRDefault="00350277" w:rsidP="004451BB">
      <w:pPr>
        <w:rPr>
          <w:sz w:val="24"/>
          <w:szCs w:val="24"/>
        </w:rPr>
      </w:pPr>
      <w:r>
        <w:rPr>
          <w:sz w:val="24"/>
          <w:szCs w:val="24"/>
        </w:rPr>
        <w:t xml:space="preserve">3) Při zjištění výrobní vady rozhodne společnost </w:t>
      </w:r>
      <w:r w:rsidRPr="00350277">
        <w:rPr>
          <w:sz w:val="24"/>
          <w:szCs w:val="24"/>
        </w:rPr>
        <w:t>NUM’AXES</w:t>
      </w:r>
      <w:r>
        <w:rPr>
          <w:sz w:val="24"/>
          <w:szCs w:val="24"/>
        </w:rPr>
        <w:t xml:space="preserve"> zda je možná oprava, nebo dodání nového kusu.</w:t>
      </w:r>
    </w:p>
    <w:p w:rsidR="00350277" w:rsidRDefault="00350277" w:rsidP="004451BB">
      <w:pPr>
        <w:rPr>
          <w:sz w:val="24"/>
          <w:szCs w:val="24"/>
        </w:rPr>
      </w:pPr>
      <w:r>
        <w:rPr>
          <w:sz w:val="24"/>
          <w:szCs w:val="24"/>
        </w:rPr>
        <w:t xml:space="preserve">4) Za nesprávné či hrubé zacházení s výrobkem ze strany zákazníka, není zodpovědna firma </w:t>
      </w:r>
      <w:r w:rsidRPr="00350277">
        <w:rPr>
          <w:sz w:val="24"/>
          <w:szCs w:val="24"/>
        </w:rPr>
        <w:t>NUM’AXES</w:t>
      </w:r>
      <w:r>
        <w:rPr>
          <w:sz w:val="24"/>
          <w:szCs w:val="24"/>
        </w:rPr>
        <w:t>.</w:t>
      </w:r>
    </w:p>
    <w:p w:rsidR="00350277" w:rsidRDefault="00350277" w:rsidP="004451BB">
      <w:pPr>
        <w:rPr>
          <w:sz w:val="24"/>
          <w:szCs w:val="24"/>
        </w:rPr>
      </w:pPr>
      <w:r>
        <w:rPr>
          <w:sz w:val="24"/>
          <w:szCs w:val="24"/>
        </w:rPr>
        <w:t xml:space="preserve">5) </w:t>
      </w:r>
      <w:r w:rsidRPr="00350277">
        <w:rPr>
          <w:sz w:val="24"/>
          <w:szCs w:val="24"/>
        </w:rPr>
        <w:t>NUM’AXES</w:t>
      </w:r>
      <w:r>
        <w:rPr>
          <w:sz w:val="24"/>
          <w:szCs w:val="24"/>
        </w:rPr>
        <w:t xml:space="preserve"> si vyhrazuje právo měnit vlastnosti svých výrobků s cílem technického zlepšení nebo v souladu s novýmmi předpisy.</w:t>
      </w:r>
    </w:p>
    <w:p w:rsidR="00350277" w:rsidRDefault="00350277" w:rsidP="004451BB">
      <w:pPr>
        <w:rPr>
          <w:sz w:val="24"/>
          <w:szCs w:val="24"/>
        </w:rPr>
      </w:pPr>
      <w:r>
        <w:rPr>
          <w:sz w:val="24"/>
          <w:szCs w:val="24"/>
        </w:rPr>
        <w:t>6) Informace obsažené v této příručce mohou být změněny bez předchozího upozornění.</w:t>
      </w:r>
    </w:p>
    <w:p w:rsidR="00350277" w:rsidRDefault="00350277" w:rsidP="004451BB">
      <w:pPr>
        <w:rPr>
          <w:sz w:val="24"/>
          <w:szCs w:val="24"/>
        </w:rPr>
      </w:pPr>
      <w:r>
        <w:rPr>
          <w:sz w:val="24"/>
          <w:szCs w:val="24"/>
        </w:rPr>
        <w:t>7) Fotografie a kresby nejsou smluvní.</w:t>
      </w:r>
    </w:p>
    <w:p w:rsidR="00EA0950" w:rsidRDefault="00EA0950" w:rsidP="005964C2">
      <w:pPr>
        <w:pStyle w:val="Nadpis1"/>
        <w:rPr>
          <w:rFonts w:asciiTheme="minorHAnsi" w:eastAsiaTheme="minorHAnsi" w:hAnsiTheme="minorHAnsi" w:cstheme="minorBidi"/>
          <w:b w:val="0"/>
          <w:bCs w:val="0"/>
          <w:color w:val="auto"/>
          <w:sz w:val="24"/>
          <w:szCs w:val="24"/>
        </w:rPr>
      </w:pPr>
    </w:p>
    <w:p w:rsidR="00350277" w:rsidRPr="005964C2" w:rsidRDefault="00350277" w:rsidP="005964C2">
      <w:pPr>
        <w:pStyle w:val="Nadpis1"/>
        <w:rPr>
          <w:sz w:val="32"/>
        </w:rPr>
      </w:pPr>
      <w:r w:rsidRPr="005964C2">
        <w:rPr>
          <w:sz w:val="32"/>
        </w:rPr>
        <w:t>Náhradní díly</w:t>
      </w:r>
    </w:p>
    <w:p w:rsidR="00350277" w:rsidRDefault="00350277" w:rsidP="004451BB">
      <w:pPr>
        <w:rPr>
          <w:sz w:val="24"/>
          <w:szCs w:val="24"/>
        </w:rPr>
      </w:pPr>
      <w:r>
        <w:rPr>
          <w:sz w:val="24"/>
          <w:szCs w:val="24"/>
        </w:rPr>
        <w:t xml:space="preserve">Zakoupení náhradních dílů (popruh, kontaktní body, baterie) je možné provést kdykoli u vašeho </w:t>
      </w:r>
      <w:r w:rsidR="00EA0950">
        <w:rPr>
          <w:sz w:val="24"/>
          <w:szCs w:val="24"/>
        </w:rPr>
        <w:t>distributora</w:t>
      </w:r>
      <w:bookmarkStart w:id="0" w:name="_GoBack"/>
      <w:bookmarkEnd w:id="0"/>
      <w:r>
        <w:rPr>
          <w:sz w:val="24"/>
          <w:szCs w:val="24"/>
        </w:rPr>
        <w:t>.</w:t>
      </w:r>
    </w:p>
    <w:p w:rsidR="00350277" w:rsidRPr="005964C2" w:rsidRDefault="00350277" w:rsidP="005964C2">
      <w:pPr>
        <w:pStyle w:val="Nadpis1"/>
        <w:rPr>
          <w:sz w:val="32"/>
        </w:rPr>
      </w:pPr>
      <w:r w:rsidRPr="005964C2">
        <w:rPr>
          <w:sz w:val="32"/>
        </w:rPr>
        <w:t>Recyklace produktu</w:t>
      </w:r>
    </w:p>
    <w:p w:rsidR="00350277" w:rsidRDefault="00350277" w:rsidP="004451BB">
      <w:pPr>
        <w:rPr>
          <w:sz w:val="24"/>
          <w:szCs w:val="24"/>
        </w:rPr>
      </w:pPr>
      <w:r>
        <w:rPr>
          <w:sz w:val="24"/>
          <w:szCs w:val="24"/>
        </w:rPr>
        <w:t>Tento výrobek nelze považovat za běžný odpad, proto je nutné</w:t>
      </w:r>
      <w:r w:rsidR="005964C2">
        <w:rPr>
          <w:sz w:val="24"/>
          <w:szCs w:val="24"/>
        </w:rPr>
        <w:t xml:space="preserve"> jej na konci životnosti odnést na některé ze sběrných míst k tomu určeným, zpět k distributorovi či na jiné místo určené pro elektronické odpady. Recyklací tohoto výrobku přispíváte ochraně životního prostředí, přírodních zdrojů a lidského zdraví.</w:t>
      </w:r>
    </w:p>
    <w:p w:rsidR="005964C2" w:rsidRPr="004451BB" w:rsidRDefault="005964C2" w:rsidP="005964C2">
      <w:pPr>
        <w:jc w:val="center"/>
        <w:rPr>
          <w:sz w:val="24"/>
          <w:szCs w:val="24"/>
        </w:rPr>
      </w:pPr>
      <w:r>
        <w:rPr>
          <w:noProof/>
          <w:sz w:val="24"/>
          <w:szCs w:val="24"/>
          <w:lang w:eastAsia="cs-CZ"/>
        </w:rPr>
        <w:drawing>
          <wp:inline distT="0" distB="0" distL="0" distR="0">
            <wp:extent cx="4030980" cy="1508760"/>
            <wp:effectExtent l="19050" t="0" r="7620" b="0"/>
            <wp:docPr id="3" name="Picture 2" descr="c7b08141231cfa294755ef79709abd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b08141231cfa294755ef79709abdd0.jpg"/>
                    <pic:cNvPicPr/>
                  </pic:nvPicPr>
                  <pic:blipFill>
                    <a:blip r:embed="rId10"/>
                    <a:stretch>
                      <a:fillRect/>
                    </a:stretch>
                  </pic:blipFill>
                  <pic:spPr>
                    <a:xfrm>
                      <a:off x="0" y="0"/>
                      <a:ext cx="4030980" cy="1508760"/>
                    </a:xfrm>
                    <a:prstGeom prst="rect">
                      <a:avLst/>
                    </a:prstGeom>
                  </pic:spPr>
                </pic:pic>
              </a:graphicData>
            </a:graphic>
          </wp:inline>
        </w:drawing>
      </w:r>
    </w:p>
    <w:sectPr w:rsidR="005964C2" w:rsidRPr="004451BB" w:rsidSect="00D23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10D1"/>
    <w:multiLevelType w:val="hybridMultilevel"/>
    <w:tmpl w:val="CADE3188"/>
    <w:lvl w:ilvl="0" w:tplc="5E0C6B62">
      <w:start w:val="1"/>
      <w:numFmt w:val="bullet"/>
      <w:lvlText w:val="-"/>
      <w:lvlJc w:val="left"/>
      <w:pPr>
        <w:tabs>
          <w:tab w:val="num" w:pos="567"/>
        </w:tabs>
        <w:ind w:left="567" w:hanging="283"/>
      </w:pPr>
      <w:rPr>
        <w:rFonts w:ascii="Courier New" w:hAnsi="Courier New" w:hint="default"/>
        <w:color w:val="auto"/>
      </w:rPr>
    </w:lvl>
    <w:lvl w:ilvl="1" w:tplc="94146CD6">
      <w:start w:val="1"/>
      <w:numFmt w:val="bullet"/>
      <w:lvlText w:val="●"/>
      <w:lvlJc w:val="left"/>
      <w:pPr>
        <w:tabs>
          <w:tab w:val="num" w:pos="1987"/>
        </w:tabs>
        <w:ind w:left="1987" w:hanging="340"/>
      </w:pPr>
      <w:rPr>
        <w:rFonts w:ascii="Times New Roman" w:hAnsi="Times New Roman" w:cs="Times New Roman"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nsid w:val="120C17FF"/>
    <w:multiLevelType w:val="hybridMultilevel"/>
    <w:tmpl w:val="735401EA"/>
    <w:lvl w:ilvl="0" w:tplc="E51603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2"/>
  </w:compat>
  <w:rsids>
    <w:rsidRoot w:val="00CF3662"/>
    <w:rsid w:val="00064CF9"/>
    <w:rsid w:val="00172531"/>
    <w:rsid w:val="00237E6A"/>
    <w:rsid w:val="00350277"/>
    <w:rsid w:val="003971C3"/>
    <w:rsid w:val="004451BB"/>
    <w:rsid w:val="005964C2"/>
    <w:rsid w:val="00687F75"/>
    <w:rsid w:val="006E5731"/>
    <w:rsid w:val="007C7905"/>
    <w:rsid w:val="00955713"/>
    <w:rsid w:val="00A53D48"/>
    <w:rsid w:val="00AD77A8"/>
    <w:rsid w:val="00B32906"/>
    <w:rsid w:val="00B55964"/>
    <w:rsid w:val="00CF3662"/>
    <w:rsid w:val="00D23FC1"/>
    <w:rsid w:val="00D934CA"/>
    <w:rsid w:val="00DD6239"/>
    <w:rsid w:val="00DE0E80"/>
    <w:rsid w:val="00E911A3"/>
    <w:rsid w:val="00E96B8B"/>
    <w:rsid w:val="00EA0950"/>
    <w:rsid w:val="00EA40AC"/>
    <w:rsid w:val="00EE6401"/>
    <w:rsid w:val="00F35318"/>
    <w:rsid w:val="00FD2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3FC1"/>
  </w:style>
  <w:style w:type="paragraph" w:styleId="Nadpis1">
    <w:name w:val="heading 1"/>
    <w:basedOn w:val="Normln"/>
    <w:next w:val="Normln"/>
    <w:link w:val="Nadpis1Char"/>
    <w:uiPriority w:val="9"/>
    <w:qFormat/>
    <w:rsid w:val="00687F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87F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3662"/>
    <w:pPr>
      <w:ind w:left="720"/>
      <w:contextualSpacing/>
    </w:pPr>
  </w:style>
  <w:style w:type="character" w:customStyle="1" w:styleId="apple-converted-space">
    <w:name w:val="apple-converted-space"/>
    <w:rsid w:val="00E911A3"/>
  </w:style>
  <w:style w:type="character" w:styleId="Siln">
    <w:name w:val="Strong"/>
    <w:uiPriority w:val="22"/>
    <w:qFormat/>
    <w:rsid w:val="00E911A3"/>
    <w:rPr>
      <w:b/>
      <w:bCs/>
    </w:rPr>
  </w:style>
  <w:style w:type="table" w:styleId="Mkatabulky">
    <w:name w:val="Table Grid"/>
    <w:basedOn w:val="Normlntabulka"/>
    <w:uiPriority w:val="59"/>
    <w:rsid w:val="00AD77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A53D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D48"/>
    <w:rPr>
      <w:rFonts w:ascii="Tahoma" w:hAnsi="Tahoma" w:cs="Tahoma"/>
      <w:sz w:val="16"/>
      <w:szCs w:val="16"/>
    </w:rPr>
  </w:style>
  <w:style w:type="character" w:styleId="Hypertextovodkaz">
    <w:name w:val="Hyperlink"/>
    <w:basedOn w:val="Standardnpsmoodstavce"/>
    <w:uiPriority w:val="99"/>
    <w:unhideWhenUsed/>
    <w:rsid w:val="00D934CA"/>
    <w:rPr>
      <w:color w:val="0000FF" w:themeColor="hyperlink"/>
      <w:u w:val="single"/>
    </w:rPr>
  </w:style>
  <w:style w:type="paragraph" w:styleId="Nzev">
    <w:name w:val="Title"/>
    <w:basedOn w:val="Normln"/>
    <w:next w:val="Normln"/>
    <w:link w:val="NzevChar"/>
    <w:uiPriority w:val="10"/>
    <w:qFormat/>
    <w:rsid w:val="00687F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87F75"/>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uiPriority w:val="9"/>
    <w:rsid w:val="00687F7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87F7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ktro-obojky.cz"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info@elektro-oboj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9</Pages>
  <Words>1976</Words>
  <Characters>11662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Sklad</cp:lastModifiedBy>
  <cp:revision>5</cp:revision>
  <dcterms:created xsi:type="dcterms:W3CDTF">2016-04-15T13:08:00Z</dcterms:created>
  <dcterms:modified xsi:type="dcterms:W3CDTF">2016-04-16T19:36:00Z</dcterms:modified>
</cp:coreProperties>
</file>