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1929" w:rsidRPr="00B5502A" w:rsidRDefault="00B5502A" w:rsidP="00B5502A">
      <w:pPr>
        <w:jc w:val="center"/>
        <w:rPr>
          <w:b/>
          <w:sz w:val="40"/>
        </w:rPr>
      </w:pPr>
      <w:r w:rsidRPr="00B5502A">
        <w:rPr>
          <w:b/>
          <w:sz w:val="40"/>
        </w:rPr>
        <w:t>PETRAINER PET620</w:t>
      </w:r>
    </w:p>
    <w:p w:rsidR="00B5502A" w:rsidRPr="00B5502A" w:rsidRDefault="00B5502A" w:rsidP="00B5502A">
      <w:pPr>
        <w:jc w:val="center"/>
        <w:rPr>
          <w:b/>
          <w:sz w:val="32"/>
        </w:rPr>
      </w:pPr>
      <w:r w:rsidRPr="00B5502A">
        <w:rPr>
          <w:b/>
          <w:sz w:val="32"/>
        </w:rPr>
        <w:t>UŽIVATELSKÝ MANUÁL</w:t>
      </w:r>
    </w:p>
    <w:p w:rsidR="00B5502A" w:rsidRDefault="00B5502A" w:rsidP="00B5502A">
      <w:pPr>
        <w:jc w:val="center"/>
      </w:pPr>
      <w:r>
        <w:rPr>
          <w:noProof/>
        </w:rPr>
        <w:drawing>
          <wp:inline distT="0" distB="0" distL="0" distR="0">
            <wp:extent cx="2390775" cy="2390775"/>
            <wp:effectExtent l="0" t="0" r="9525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2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0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5502A" w:rsidRDefault="00B5502A" w:rsidP="00B5502A">
      <w:pPr>
        <w:jc w:val="center"/>
      </w:pPr>
    </w:p>
    <w:p w:rsidR="00B5502A" w:rsidRDefault="00B5502A" w:rsidP="00B5502A">
      <w:pPr>
        <w:jc w:val="center"/>
        <w:rPr>
          <w:b/>
          <w:sz w:val="28"/>
        </w:rPr>
      </w:pPr>
      <w:r w:rsidRPr="00B5502A">
        <w:rPr>
          <w:b/>
          <w:sz w:val="28"/>
        </w:rPr>
        <w:t>Před použitím si prosím pečlivě přečtěte tento uživatelský manuál.</w:t>
      </w:r>
    </w:p>
    <w:p w:rsidR="00B5502A" w:rsidRDefault="00B5502A" w:rsidP="00B5502A">
      <w:pPr>
        <w:jc w:val="center"/>
        <w:rPr>
          <w:b/>
          <w:sz w:val="28"/>
        </w:rPr>
      </w:pPr>
    </w:p>
    <w:p w:rsidR="00B5502A" w:rsidRDefault="00B5502A" w:rsidP="00B5502A">
      <w:pPr>
        <w:pStyle w:val="Bezmezer"/>
      </w:pPr>
    </w:p>
    <w:p w:rsidR="00B5502A" w:rsidRPr="00B5502A" w:rsidRDefault="00B5502A" w:rsidP="00B5502A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B5502A">
        <w:rPr>
          <w:b/>
          <w:sz w:val="28"/>
        </w:rPr>
        <w:t>OBSAH BALENÍ</w:t>
      </w:r>
    </w:p>
    <w:p w:rsidR="00B5502A" w:rsidRDefault="00B5502A" w:rsidP="00B5502A">
      <w:pPr>
        <w:pStyle w:val="Bezmezer"/>
        <w:numPr>
          <w:ilvl w:val="0"/>
          <w:numId w:val="2"/>
        </w:numPr>
      </w:pPr>
      <w:r>
        <w:t>Vysílačka</w:t>
      </w:r>
    </w:p>
    <w:p w:rsidR="00B5502A" w:rsidRDefault="00B5502A" w:rsidP="00B5502A">
      <w:pPr>
        <w:pStyle w:val="Bezmezer"/>
        <w:numPr>
          <w:ilvl w:val="0"/>
          <w:numId w:val="2"/>
        </w:numPr>
      </w:pPr>
      <w:r>
        <w:t>Přijímač</w:t>
      </w:r>
    </w:p>
    <w:p w:rsidR="00B5502A" w:rsidRDefault="00B5502A" w:rsidP="00B5502A">
      <w:pPr>
        <w:pStyle w:val="Bezmezer"/>
        <w:numPr>
          <w:ilvl w:val="0"/>
          <w:numId w:val="2"/>
        </w:numPr>
      </w:pPr>
      <w:r>
        <w:t>Nabíječka</w:t>
      </w:r>
    </w:p>
    <w:p w:rsidR="00B5502A" w:rsidRDefault="00B5502A" w:rsidP="00B5502A">
      <w:pPr>
        <w:pStyle w:val="Bezmezer"/>
        <w:numPr>
          <w:ilvl w:val="0"/>
          <w:numId w:val="2"/>
        </w:numPr>
      </w:pPr>
      <w:r>
        <w:t>Řemínek obojku</w:t>
      </w:r>
    </w:p>
    <w:p w:rsidR="00B5502A" w:rsidRDefault="00B5502A" w:rsidP="00B5502A">
      <w:pPr>
        <w:pStyle w:val="Bezmezer"/>
        <w:numPr>
          <w:ilvl w:val="0"/>
          <w:numId w:val="2"/>
        </w:numPr>
      </w:pPr>
      <w:r>
        <w:t>Elektrody</w:t>
      </w:r>
    </w:p>
    <w:p w:rsidR="00B5502A" w:rsidRDefault="00B5502A" w:rsidP="00B5502A">
      <w:pPr>
        <w:pStyle w:val="Bezmezer"/>
        <w:numPr>
          <w:ilvl w:val="0"/>
          <w:numId w:val="2"/>
        </w:numPr>
      </w:pPr>
      <w:r>
        <w:t>Testovací výbojka</w:t>
      </w:r>
    </w:p>
    <w:p w:rsidR="00B5502A" w:rsidRDefault="00B5502A" w:rsidP="00B5502A">
      <w:pPr>
        <w:pStyle w:val="Bezmezer"/>
        <w:numPr>
          <w:ilvl w:val="0"/>
          <w:numId w:val="2"/>
        </w:numPr>
      </w:pPr>
      <w:r>
        <w:t>Manuál</w:t>
      </w:r>
    </w:p>
    <w:p w:rsidR="00096F97" w:rsidRDefault="00096F97" w:rsidP="00096F97">
      <w:pPr>
        <w:pStyle w:val="Bezmezer"/>
      </w:pPr>
    </w:p>
    <w:p w:rsidR="00096F97" w:rsidRDefault="00096F97" w:rsidP="00096F97">
      <w:pPr>
        <w:pStyle w:val="Bezmezer"/>
      </w:pPr>
    </w:p>
    <w:p w:rsidR="00096F97" w:rsidRPr="00096F97" w:rsidRDefault="00096F97" w:rsidP="00096F97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096F97">
        <w:rPr>
          <w:b/>
          <w:sz w:val="28"/>
        </w:rPr>
        <w:t>HLAVNÍ VLASTNOSTI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Dosah 300 m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Dobíjecí vysílač i přijímač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Vodotěsný vysílač i přijímač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100 úrovní impulzu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100 úrovní vibrace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Zvukové upozornění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Jednoduché ovládání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Ergonomický design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Jednoduché spárování vysílače s přijímačem</w:t>
      </w:r>
    </w:p>
    <w:p w:rsidR="00096F97" w:rsidRDefault="00096F97" w:rsidP="00096F97">
      <w:pPr>
        <w:pStyle w:val="Bezmezer"/>
        <w:numPr>
          <w:ilvl w:val="0"/>
          <w:numId w:val="13"/>
        </w:numPr>
      </w:pPr>
      <w:r>
        <w:t>Možnost rozšíření pro 2 psy</w:t>
      </w:r>
    </w:p>
    <w:p w:rsidR="00B5502A" w:rsidRDefault="00B5502A" w:rsidP="00B5502A">
      <w:pPr>
        <w:rPr>
          <w:b/>
          <w:sz w:val="28"/>
        </w:rPr>
      </w:pPr>
    </w:p>
    <w:p w:rsidR="00096F97" w:rsidRDefault="00096F97" w:rsidP="00421A4C">
      <w:pPr>
        <w:pStyle w:val="Bezmezer"/>
        <w:pBdr>
          <w:bottom w:val="single" w:sz="4" w:space="1" w:color="auto"/>
        </w:pBdr>
      </w:pPr>
    </w:p>
    <w:p w:rsidR="006E1574" w:rsidRPr="00421A4C" w:rsidRDefault="006E1574" w:rsidP="00421A4C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21A4C">
        <w:rPr>
          <w:b/>
          <w:sz w:val="28"/>
        </w:rPr>
        <w:lastRenderedPageBreak/>
        <w:t xml:space="preserve">POPIS </w:t>
      </w:r>
      <w:r w:rsidR="00421A4C" w:rsidRPr="00421A4C">
        <w:rPr>
          <w:b/>
          <w:sz w:val="28"/>
        </w:rPr>
        <w:t>VYSÍLAČKY</w:t>
      </w:r>
    </w:p>
    <w:p w:rsidR="006E1574" w:rsidRDefault="00421A4C" w:rsidP="006E1574">
      <w:pPr>
        <w:pStyle w:val="Bezmezer"/>
        <w:jc w:val="center"/>
      </w:pPr>
      <w:r>
        <w:rPr>
          <w:noProof/>
        </w:rPr>
        <w:drawing>
          <wp:inline distT="0" distB="0" distL="0" distR="0">
            <wp:extent cx="2943225" cy="2705170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61xreWCpy-L._SL1000_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1235" cy="27125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574" w:rsidRPr="00421A4C" w:rsidRDefault="006E1574" w:rsidP="006E1574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Anténa</w:t>
      </w:r>
      <w:r w:rsidR="00421A4C">
        <w:t>: přenos signálu z vysílače do přijímače</w:t>
      </w:r>
    </w:p>
    <w:p w:rsidR="006E1574" w:rsidRPr="00421A4C" w:rsidRDefault="006E1574" w:rsidP="006E1574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LCD displej</w:t>
      </w:r>
      <w:r w:rsidR="00421A4C">
        <w:t>:</w:t>
      </w:r>
      <w:r w:rsidR="006B3656">
        <w:t xml:space="preserve"> zobrazuje nastavenou intenzitu korekce (impulz nebo vibrace)</w:t>
      </w:r>
    </w:p>
    <w:p w:rsidR="006E1574" w:rsidRPr="00421A4C" w:rsidRDefault="006E1574" w:rsidP="006E1574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Tlačítko pro zapnutí/vypnutí</w:t>
      </w:r>
      <w:r w:rsidR="006B3656">
        <w:t>: pro zapnutí/vypnutí vysílač</w:t>
      </w:r>
      <w:r w:rsidR="00096F97">
        <w:t>e</w:t>
      </w:r>
    </w:p>
    <w:p w:rsidR="006E1574" w:rsidRPr="00421A4C" w:rsidRDefault="006E1574" w:rsidP="006E1574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LED kontrolka</w:t>
      </w:r>
      <w:r w:rsidR="006B3656">
        <w:t xml:space="preserve">: bliká zeleně, pokud je </w:t>
      </w:r>
      <w:r w:rsidR="00196144">
        <w:t>některá z funkcí stisknuta</w:t>
      </w:r>
      <w:r w:rsidR="006B3656">
        <w:t>; červeně bliká, pokud je baterie vybitá a potřebuje nabít</w:t>
      </w:r>
    </w:p>
    <w:p w:rsidR="006E1574" w:rsidRPr="00421A4C" w:rsidRDefault="006E1574" w:rsidP="006E1574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Nastavení intenzity</w:t>
      </w:r>
      <w:r w:rsidR="006B3656">
        <w:t>: p</w:t>
      </w:r>
      <w:r w:rsidR="006B3656">
        <w:t xml:space="preserve">ro nastavení intenzity </w:t>
      </w:r>
      <w:r w:rsidR="006B3656">
        <w:t xml:space="preserve">impulzu nebo vibrace </w:t>
      </w:r>
      <w:r w:rsidR="006B3656">
        <w:t>otáčejte kolečkem</w:t>
      </w:r>
      <w:r w:rsidR="006B3656">
        <w:t xml:space="preserve"> (0-100)</w:t>
      </w:r>
    </w:p>
    <w:p w:rsidR="006E1574" w:rsidRPr="00421A4C" w:rsidRDefault="006E1574" w:rsidP="006E1574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Výběr kanálu</w:t>
      </w:r>
      <w:r w:rsidR="006B3656">
        <w:t>: pro přepínání mezi obojky (pes1 nebo pes2)</w:t>
      </w:r>
    </w:p>
    <w:p w:rsidR="006E1574" w:rsidRPr="00421A4C" w:rsidRDefault="006E1574" w:rsidP="006E1574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Tlačítko pro vibraci</w:t>
      </w:r>
      <w:r w:rsidR="006B3656">
        <w:t>: korekce pomocí vibrace</w:t>
      </w:r>
    </w:p>
    <w:p w:rsidR="006E1574" w:rsidRPr="00421A4C" w:rsidRDefault="006E1574" w:rsidP="006E1574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Tlačítko pro impulz</w:t>
      </w:r>
      <w:r w:rsidR="006B3656">
        <w:t>: korekce pomocí impulzu</w:t>
      </w:r>
    </w:p>
    <w:p w:rsidR="006B3656" w:rsidRDefault="006E1574" w:rsidP="006B3656">
      <w:pPr>
        <w:pStyle w:val="Bezmezer"/>
        <w:numPr>
          <w:ilvl w:val="0"/>
          <w:numId w:val="3"/>
        </w:numPr>
        <w:rPr>
          <w:b/>
        </w:rPr>
      </w:pPr>
      <w:r w:rsidRPr="00421A4C">
        <w:rPr>
          <w:b/>
        </w:rPr>
        <w:t>Tlačítko zvukového upozornění</w:t>
      </w:r>
      <w:r w:rsidR="006B3656">
        <w:t>: korekce pomocí zvuku</w:t>
      </w:r>
    </w:p>
    <w:p w:rsidR="006E1574" w:rsidRPr="006B3656" w:rsidRDefault="006E1574" w:rsidP="006B3656">
      <w:pPr>
        <w:pStyle w:val="Bezmezer"/>
        <w:numPr>
          <w:ilvl w:val="0"/>
          <w:numId w:val="3"/>
        </w:numPr>
        <w:rPr>
          <w:b/>
        </w:rPr>
      </w:pPr>
      <w:r w:rsidRPr="006B3656">
        <w:rPr>
          <w:b/>
        </w:rPr>
        <w:t>Na</w:t>
      </w:r>
      <w:r w:rsidR="00421A4C" w:rsidRPr="006B3656">
        <w:rPr>
          <w:b/>
        </w:rPr>
        <w:t>bíjecí otvor</w:t>
      </w:r>
      <w:r w:rsidR="00421A4C">
        <w:t>: nachází se na zadní straně vysílačky</w:t>
      </w:r>
      <w:r w:rsidR="006B3656">
        <w:t xml:space="preserve"> </w:t>
      </w:r>
    </w:p>
    <w:p w:rsidR="006B3656" w:rsidRDefault="006B3656" w:rsidP="006B3656">
      <w:pPr>
        <w:pStyle w:val="Bezmezer"/>
        <w:rPr>
          <w:b/>
        </w:rPr>
      </w:pPr>
    </w:p>
    <w:p w:rsidR="006B3656" w:rsidRPr="006B3656" w:rsidRDefault="006B3656" w:rsidP="006B3656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6B3656" w:rsidRPr="006B3656" w:rsidRDefault="006B3656" w:rsidP="006B3656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6B3656">
        <w:rPr>
          <w:b/>
          <w:sz w:val="28"/>
        </w:rPr>
        <w:t>POPIS PŘIJÍMAČE</w:t>
      </w:r>
    </w:p>
    <w:p w:rsidR="006B3656" w:rsidRDefault="006B3656" w:rsidP="006B3656">
      <w:pPr>
        <w:pStyle w:val="Bezmezer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2438400" cy="2438400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4794-619-receiv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6144" w:rsidRDefault="00196144" w:rsidP="006B3656">
      <w:pPr>
        <w:pStyle w:val="Bezmezer"/>
        <w:jc w:val="center"/>
        <w:rPr>
          <w:b/>
        </w:rPr>
      </w:pPr>
    </w:p>
    <w:p w:rsidR="00196144" w:rsidRPr="00196144" w:rsidRDefault="00196144" w:rsidP="00196144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Tlačítko pro zapnutí/vypnutí</w:t>
      </w:r>
      <w:r>
        <w:t>: tlačítko se používá také pro párování přijímače s vysílačem</w:t>
      </w:r>
    </w:p>
    <w:p w:rsidR="00196144" w:rsidRPr="00196144" w:rsidRDefault="00196144" w:rsidP="00196144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Kontaktní kolíky</w:t>
      </w:r>
    </w:p>
    <w:p w:rsidR="0085611E" w:rsidRDefault="00196144" w:rsidP="0085611E">
      <w:pPr>
        <w:pStyle w:val="Bezmezer"/>
        <w:numPr>
          <w:ilvl w:val="0"/>
          <w:numId w:val="4"/>
        </w:numPr>
        <w:rPr>
          <w:b/>
        </w:rPr>
      </w:pPr>
      <w:r>
        <w:rPr>
          <w:b/>
        </w:rPr>
        <w:t>LED kontrolka</w:t>
      </w:r>
      <w:r>
        <w:t xml:space="preserve">: bliká zeleně, </w:t>
      </w:r>
      <w:r>
        <w:t>pokud je některá z funkcí stisknuta; červeně bliká, pokud je baterie vybitá a potřebuje nabít</w:t>
      </w:r>
    </w:p>
    <w:p w:rsidR="00D637AA" w:rsidRPr="0085611E" w:rsidRDefault="00D637AA" w:rsidP="0085611E">
      <w:pPr>
        <w:pStyle w:val="Bezmezer"/>
        <w:pBdr>
          <w:bottom w:val="single" w:sz="4" w:space="1" w:color="auto"/>
        </w:pBdr>
        <w:rPr>
          <w:b/>
        </w:rPr>
      </w:pPr>
      <w:r w:rsidRPr="0085611E">
        <w:rPr>
          <w:b/>
          <w:sz w:val="28"/>
        </w:rPr>
        <w:lastRenderedPageBreak/>
        <w:t>ZAČÍNÁME</w:t>
      </w:r>
    </w:p>
    <w:p w:rsidR="00D637AA" w:rsidRPr="007D1270" w:rsidRDefault="00D637AA" w:rsidP="00D637AA">
      <w:pPr>
        <w:pStyle w:val="Bezmezer"/>
        <w:rPr>
          <w:b/>
          <w:sz w:val="28"/>
        </w:rPr>
      </w:pPr>
      <w:r w:rsidRPr="007D1270">
        <w:rPr>
          <w:b/>
          <w:sz w:val="28"/>
        </w:rPr>
        <w:t>Krok 1 – Příprava vysílače a přijímače</w:t>
      </w:r>
    </w:p>
    <w:p w:rsidR="00D637AA" w:rsidRDefault="00D637AA" w:rsidP="00D637AA">
      <w:pPr>
        <w:pStyle w:val="Bezmezer"/>
        <w:rPr>
          <w:b/>
        </w:rPr>
      </w:pPr>
      <w:r>
        <w:rPr>
          <w:b/>
        </w:rPr>
        <w:t>Nabíjení vysílače a přijímače</w:t>
      </w:r>
    </w:p>
    <w:p w:rsidR="00D637AA" w:rsidRDefault="00D637AA" w:rsidP="00D637AA">
      <w:pPr>
        <w:pStyle w:val="Bezmezer"/>
        <w:numPr>
          <w:ilvl w:val="0"/>
          <w:numId w:val="5"/>
        </w:numPr>
      </w:pPr>
      <w:r>
        <w:t>Odkryjte nabíjecí port odstraněním gumového krytu.</w:t>
      </w:r>
    </w:p>
    <w:p w:rsidR="00D637AA" w:rsidRDefault="00D637AA" w:rsidP="00D637AA">
      <w:pPr>
        <w:pStyle w:val="Bezmezer"/>
        <w:numPr>
          <w:ilvl w:val="0"/>
          <w:numId w:val="5"/>
        </w:numPr>
      </w:pPr>
      <w:r>
        <w:t>Zasuňte konektor do nabíjecího portu.</w:t>
      </w:r>
    </w:p>
    <w:p w:rsidR="00D637AA" w:rsidRDefault="00D637AA" w:rsidP="00D637AA">
      <w:pPr>
        <w:pStyle w:val="Bezmezer"/>
        <w:numPr>
          <w:ilvl w:val="0"/>
          <w:numId w:val="5"/>
        </w:numPr>
      </w:pPr>
      <w:r>
        <w:t>Zapojte nabíječku do zásuvky.</w:t>
      </w:r>
    </w:p>
    <w:p w:rsidR="006B3656" w:rsidRDefault="00D637AA" w:rsidP="006B3656">
      <w:pPr>
        <w:pStyle w:val="Bezmezer"/>
        <w:numPr>
          <w:ilvl w:val="0"/>
          <w:numId w:val="5"/>
        </w:numPr>
      </w:pPr>
      <w:r>
        <w:t>LED kontrolka se rozsvítí červeně – baterie se nabíjí.</w:t>
      </w:r>
    </w:p>
    <w:p w:rsidR="00D637AA" w:rsidRDefault="00D637AA" w:rsidP="006B3656">
      <w:pPr>
        <w:pStyle w:val="Bezmezer"/>
        <w:numPr>
          <w:ilvl w:val="0"/>
          <w:numId w:val="5"/>
        </w:numPr>
      </w:pPr>
      <w:r>
        <w:t>Jakmile je nabíjení dokončeno, LED kontrolka se rozsvítí zeleně.</w:t>
      </w:r>
    </w:p>
    <w:p w:rsidR="00D637AA" w:rsidRDefault="00D637AA" w:rsidP="006B3656">
      <w:pPr>
        <w:pStyle w:val="Bezmezer"/>
        <w:numPr>
          <w:ilvl w:val="0"/>
          <w:numId w:val="5"/>
        </w:numPr>
      </w:pPr>
      <w:r>
        <w:t>Vyjměte konektor a nasaďte gumový kryt pro ochranu nabíjecí portu zpátky.</w:t>
      </w:r>
    </w:p>
    <w:p w:rsidR="004D7037" w:rsidRDefault="004D7037" w:rsidP="004D7037">
      <w:pPr>
        <w:pStyle w:val="Bezmezer"/>
      </w:pPr>
    </w:p>
    <w:p w:rsidR="004D7037" w:rsidRDefault="004D7037" w:rsidP="004D7037">
      <w:pPr>
        <w:pStyle w:val="Bezmezer"/>
        <w:jc w:val="center"/>
      </w:pPr>
      <w:r>
        <w:rPr>
          <w:noProof/>
        </w:rPr>
        <w:drawing>
          <wp:inline distT="0" distB="0" distL="0" distR="0">
            <wp:extent cx="4407906" cy="1085850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d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0993" cy="1086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037" w:rsidRDefault="004D7037" w:rsidP="004D7037">
      <w:pPr>
        <w:pStyle w:val="Bezmezer"/>
        <w:jc w:val="center"/>
      </w:pPr>
    </w:p>
    <w:p w:rsidR="004D7037" w:rsidRDefault="004D7037" w:rsidP="004D7037">
      <w:pPr>
        <w:pStyle w:val="Bezmezer"/>
        <w:rPr>
          <w:b/>
        </w:rPr>
      </w:pPr>
      <w:r w:rsidRPr="004D7037">
        <w:rPr>
          <w:b/>
        </w:rPr>
        <w:t xml:space="preserve">Poznámka: Při prvním nabíjení je nutné vysílač i přijímač </w:t>
      </w:r>
      <w:r w:rsidR="0085611E">
        <w:rPr>
          <w:b/>
        </w:rPr>
        <w:t xml:space="preserve">plně </w:t>
      </w:r>
      <w:r w:rsidRPr="004D7037">
        <w:rPr>
          <w:b/>
        </w:rPr>
        <w:t>nabít</w:t>
      </w:r>
      <w:r w:rsidR="0085611E">
        <w:rPr>
          <w:b/>
        </w:rPr>
        <w:t>.</w:t>
      </w:r>
    </w:p>
    <w:p w:rsidR="004D7037" w:rsidRDefault="004D7037" w:rsidP="004D7037">
      <w:pPr>
        <w:pStyle w:val="Bezmezer"/>
        <w:rPr>
          <w:b/>
        </w:rPr>
      </w:pPr>
    </w:p>
    <w:p w:rsidR="004D7037" w:rsidRDefault="004D7037" w:rsidP="004D7037">
      <w:pPr>
        <w:pStyle w:val="Bezmezer"/>
        <w:rPr>
          <w:b/>
        </w:rPr>
      </w:pPr>
      <w:r>
        <w:rPr>
          <w:b/>
        </w:rPr>
        <w:t>ZAPNUTÍ/VYPNUTÍ VYSÍLAČE</w:t>
      </w:r>
    </w:p>
    <w:p w:rsidR="004D7037" w:rsidRDefault="007D1270" w:rsidP="004D7037">
      <w:pPr>
        <w:pStyle w:val="Bezmezer"/>
      </w:pPr>
      <w:r>
        <w:t>Pro zapnutí nebo vypnutí vysílače stiskněte tlačítko pro zapnutí/vypnutí (na levé straně vysílače). Pokud je vysílač zapnutý, LED kontrolka bliká zeleně.</w:t>
      </w:r>
    </w:p>
    <w:p w:rsidR="007D1270" w:rsidRDefault="007D1270" w:rsidP="004D7037">
      <w:pPr>
        <w:pStyle w:val="Bezmezer"/>
      </w:pPr>
    </w:p>
    <w:p w:rsidR="007D1270" w:rsidRPr="007D1270" w:rsidRDefault="007D1270" w:rsidP="004D7037">
      <w:pPr>
        <w:pStyle w:val="Bezmezer"/>
        <w:rPr>
          <w:b/>
        </w:rPr>
      </w:pPr>
      <w:r w:rsidRPr="007D1270">
        <w:rPr>
          <w:b/>
        </w:rPr>
        <w:t>ZAPNUTÍ/VYPNUTÍ PŘIJÍMAČE</w:t>
      </w:r>
    </w:p>
    <w:p w:rsidR="007D1270" w:rsidRDefault="007D1270" w:rsidP="007D1270">
      <w:pPr>
        <w:pStyle w:val="Bezmezer"/>
      </w:pPr>
      <w:r>
        <w:t xml:space="preserve">Pro zapnutí nebo vypnutí </w:t>
      </w:r>
      <w:r>
        <w:t>přijímače</w:t>
      </w:r>
      <w:r>
        <w:t xml:space="preserve"> stiskněte tlačítko pro zapnutí/vypnutí. Pokud je </w:t>
      </w:r>
      <w:r>
        <w:t>přijímač</w:t>
      </w:r>
      <w:r>
        <w:t xml:space="preserve"> zapnutý, LED kontrolka bliká zeleně.</w:t>
      </w:r>
    </w:p>
    <w:p w:rsidR="007D1270" w:rsidRDefault="007D1270" w:rsidP="007D1270">
      <w:pPr>
        <w:pStyle w:val="Bezmezer"/>
      </w:pPr>
    </w:p>
    <w:p w:rsidR="007D1270" w:rsidRDefault="007D1270" w:rsidP="007D1270">
      <w:pPr>
        <w:pStyle w:val="Bezmezer"/>
      </w:pPr>
    </w:p>
    <w:p w:rsidR="007D1270" w:rsidRPr="007D1270" w:rsidRDefault="007D1270" w:rsidP="007D1270">
      <w:pPr>
        <w:pStyle w:val="Bezmezer"/>
        <w:rPr>
          <w:b/>
          <w:sz w:val="28"/>
        </w:rPr>
      </w:pPr>
      <w:r w:rsidRPr="007D1270">
        <w:rPr>
          <w:b/>
          <w:sz w:val="28"/>
        </w:rPr>
        <w:t>Krok 2 – Spárování přijímače s vysílačem</w:t>
      </w:r>
    </w:p>
    <w:p w:rsidR="007D1270" w:rsidRDefault="007D1270" w:rsidP="007D1270">
      <w:pPr>
        <w:pStyle w:val="Bezmezer"/>
      </w:pPr>
      <w:r w:rsidRPr="007D1270">
        <w:rPr>
          <w:i/>
        </w:rPr>
        <w:t xml:space="preserve">Poznámka: Vysílač a přijímač </w:t>
      </w:r>
      <w:r>
        <w:rPr>
          <w:i/>
        </w:rPr>
        <w:t>jsou při opuštění naší výrobní linky</w:t>
      </w:r>
      <w:r w:rsidRPr="007D1270">
        <w:rPr>
          <w:i/>
        </w:rPr>
        <w:t xml:space="preserve"> spárovány. V případě, že párování není nastaveno, nebo byste chtěli jednotky upravit, prosím postupujte podle tohoto návodu</w:t>
      </w:r>
      <w:r>
        <w:t>.</w:t>
      </w:r>
    </w:p>
    <w:p w:rsidR="007D1270" w:rsidRDefault="007D1270" w:rsidP="007D1270">
      <w:pPr>
        <w:pStyle w:val="Bezmezer"/>
        <w:numPr>
          <w:ilvl w:val="0"/>
          <w:numId w:val="6"/>
        </w:numPr>
      </w:pPr>
      <w:r>
        <w:t>Zapněte přijímač stisknutím tlačítka pro zapnutí/vypnutí (ON/OFF).</w:t>
      </w:r>
    </w:p>
    <w:p w:rsidR="007D1270" w:rsidRDefault="007D1270" w:rsidP="007D1270">
      <w:pPr>
        <w:pStyle w:val="Bezmezer"/>
        <w:numPr>
          <w:ilvl w:val="0"/>
          <w:numId w:val="6"/>
        </w:numPr>
      </w:pPr>
      <w:r>
        <w:t>Stiskněte a podržte tlačítko ON/OFF po dobu 3 sekund</w:t>
      </w:r>
      <w:r w:rsidR="00A075E2">
        <w:t xml:space="preserve"> do doby, než </w:t>
      </w:r>
      <w:r>
        <w:t>uslyšíte zvuk pípnutí a LED kontrolka se rychle rozbliká.</w:t>
      </w:r>
    </w:p>
    <w:p w:rsidR="007D1270" w:rsidRDefault="007D1270" w:rsidP="007D1270">
      <w:pPr>
        <w:pStyle w:val="Bezmezer"/>
        <w:numPr>
          <w:ilvl w:val="0"/>
          <w:numId w:val="6"/>
        </w:numPr>
      </w:pPr>
      <w:r>
        <w:t>Stiskněte libovolné tlačítko na vysílači – přijímač zapípá. V případě, že je spárování úspěšné, LED kontrolka přestane rychle blikat.</w:t>
      </w:r>
    </w:p>
    <w:p w:rsidR="00D43E86" w:rsidRDefault="00D43E86" w:rsidP="007D1270">
      <w:pPr>
        <w:pStyle w:val="Bezmezer"/>
        <w:numPr>
          <w:ilvl w:val="0"/>
          <w:numId w:val="6"/>
        </w:numPr>
      </w:pPr>
      <w:r>
        <w:t>Pokud potřebujete spárovat druhý přijímač, přepněte boční spínač na druhý kanál a postupujte podle kroků výše.</w:t>
      </w:r>
    </w:p>
    <w:p w:rsidR="00D43E86" w:rsidRDefault="00D43E86" w:rsidP="00D43E86">
      <w:pPr>
        <w:pStyle w:val="Bezmezer"/>
      </w:pPr>
    </w:p>
    <w:p w:rsidR="00D43E86" w:rsidRDefault="00D43E86" w:rsidP="00D43E86">
      <w:pPr>
        <w:pStyle w:val="Bezmezer"/>
      </w:pPr>
    </w:p>
    <w:p w:rsidR="00D43E86" w:rsidRPr="00D43E86" w:rsidRDefault="00D43E86" w:rsidP="00D43E86">
      <w:pPr>
        <w:pStyle w:val="Bezmezer"/>
        <w:rPr>
          <w:b/>
          <w:sz w:val="28"/>
        </w:rPr>
      </w:pPr>
      <w:r w:rsidRPr="00D43E86">
        <w:rPr>
          <w:b/>
          <w:sz w:val="28"/>
        </w:rPr>
        <w:t xml:space="preserve">Krok 3 – Testování funkčnosti </w:t>
      </w:r>
    </w:p>
    <w:p w:rsidR="00D43E86" w:rsidRDefault="00D43E86" w:rsidP="00D43E86">
      <w:pPr>
        <w:pStyle w:val="Bezmezer"/>
      </w:pPr>
      <w:r>
        <w:t>Předtím, než začnete testovat funkčnost zařízení, ujistěte se, že je proces spárování dokončen.</w:t>
      </w:r>
    </w:p>
    <w:p w:rsidR="00D43E86" w:rsidRDefault="00D43E86" w:rsidP="00D43E86">
      <w:pPr>
        <w:pStyle w:val="Bezmezer"/>
      </w:pPr>
    </w:p>
    <w:p w:rsidR="00D43E86" w:rsidRPr="00D43E86" w:rsidRDefault="00D43E86" w:rsidP="00D43E86">
      <w:pPr>
        <w:pStyle w:val="Bezmezer"/>
        <w:rPr>
          <w:b/>
        </w:rPr>
      </w:pPr>
      <w:r w:rsidRPr="00D43E86">
        <w:rPr>
          <w:b/>
        </w:rPr>
        <w:t>Testování elektrostatické korekce</w:t>
      </w:r>
    </w:p>
    <w:p w:rsidR="00D43E86" w:rsidRDefault="00D43E86" w:rsidP="00D43E86">
      <w:pPr>
        <w:pStyle w:val="Bezmezer"/>
      </w:pPr>
      <w:r>
        <w:t>Pro testování použijte testovací výbojku, která je součástí balení.</w:t>
      </w:r>
    </w:p>
    <w:p w:rsidR="007D1270" w:rsidRDefault="00D43E86" w:rsidP="00D43E86">
      <w:pPr>
        <w:pStyle w:val="Bezmezer"/>
        <w:numPr>
          <w:ilvl w:val="0"/>
          <w:numId w:val="7"/>
        </w:numPr>
      </w:pPr>
      <w:r>
        <w:t>Umístěte testovací výbojku na kontaktní kolíky přijímače.</w:t>
      </w:r>
    </w:p>
    <w:p w:rsidR="00D43E86" w:rsidRDefault="00D43E86" w:rsidP="00D43E86">
      <w:pPr>
        <w:pStyle w:val="Bezmezer"/>
        <w:numPr>
          <w:ilvl w:val="0"/>
          <w:numId w:val="7"/>
        </w:numPr>
      </w:pPr>
      <w:r>
        <w:t>Ujistěte se, že je páčkový přepínač (výběr kanálu) ve správné poloze pro přijímač, který zrovna testujete.</w:t>
      </w:r>
    </w:p>
    <w:p w:rsidR="00D43E86" w:rsidRDefault="00D43E86" w:rsidP="00D43E86">
      <w:pPr>
        <w:pStyle w:val="Bezmezer"/>
        <w:numPr>
          <w:ilvl w:val="0"/>
          <w:numId w:val="7"/>
        </w:numPr>
      </w:pPr>
      <w:r>
        <w:t>Nastavte intenzitu pomocí kolečka na vysílači.</w:t>
      </w:r>
    </w:p>
    <w:p w:rsidR="00D43E86" w:rsidRDefault="00D43E86" w:rsidP="00D43E86">
      <w:pPr>
        <w:pStyle w:val="Bezmezer"/>
        <w:numPr>
          <w:ilvl w:val="0"/>
          <w:numId w:val="7"/>
        </w:numPr>
      </w:pPr>
      <w:r>
        <w:t>Stiskněte tlačítko pro impulz.</w:t>
      </w:r>
    </w:p>
    <w:p w:rsidR="00D43E86" w:rsidRDefault="00D43E86" w:rsidP="00D43E86">
      <w:pPr>
        <w:pStyle w:val="Bezmezer"/>
        <w:numPr>
          <w:ilvl w:val="0"/>
          <w:numId w:val="7"/>
        </w:numPr>
      </w:pPr>
      <w:r>
        <w:lastRenderedPageBreak/>
        <w:t xml:space="preserve">Testovací výbojka </w:t>
      </w:r>
      <w:r w:rsidR="003105DC">
        <w:t>bliká oranžově.</w:t>
      </w:r>
    </w:p>
    <w:p w:rsidR="00D43E86" w:rsidRDefault="00D43E86" w:rsidP="00D43E86">
      <w:pPr>
        <w:pStyle w:val="Bezmezer"/>
        <w:ind w:left="720"/>
      </w:pPr>
    </w:p>
    <w:p w:rsidR="00D43E86" w:rsidRPr="003105DC" w:rsidRDefault="00D43E86" w:rsidP="00D43E86">
      <w:pPr>
        <w:pStyle w:val="Bezmezer"/>
        <w:rPr>
          <w:b/>
        </w:rPr>
      </w:pPr>
      <w:r w:rsidRPr="003105DC">
        <w:rPr>
          <w:b/>
        </w:rPr>
        <w:t>Testování vibrace</w:t>
      </w:r>
    </w:p>
    <w:p w:rsidR="00D43E86" w:rsidRDefault="00D43E86" w:rsidP="00D43E86">
      <w:pPr>
        <w:pStyle w:val="Bezmezer"/>
        <w:numPr>
          <w:ilvl w:val="0"/>
          <w:numId w:val="8"/>
        </w:numPr>
      </w:pPr>
      <w:r>
        <w:t>Ujistěte se,</w:t>
      </w:r>
      <w:r w:rsidR="003105DC">
        <w:t xml:space="preserve"> že je páčkový přepínač (výběr kanálu) ve správné poloze pro přijímač, který zrovna testujete.</w:t>
      </w:r>
    </w:p>
    <w:p w:rsidR="003105DC" w:rsidRDefault="003105DC" w:rsidP="00D43E86">
      <w:pPr>
        <w:pStyle w:val="Bezmezer"/>
        <w:numPr>
          <w:ilvl w:val="0"/>
          <w:numId w:val="8"/>
        </w:numPr>
      </w:pPr>
      <w:r>
        <w:t>Nastavte intenzitu pomocí kolečka na vysílači.</w:t>
      </w:r>
    </w:p>
    <w:p w:rsidR="003105DC" w:rsidRDefault="003105DC" w:rsidP="00D43E86">
      <w:pPr>
        <w:pStyle w:val="Bezmezer"/>
        <w:numPr>
          <w:ilvl w:val="0"/>
          <w:numId w:val="8"/>
        </w:numPr>
      </w:pPr>
      <w:r>
        <w:t>Stiskněte tlačítko pro vibraci.</w:t>
      </w:r>
    </w:p>
    <w:p w:rsidR="003105DC" w:rsidRDefault="003105DC" w:rsidP="00D43E86">
      <w:pPr>
        <w:pStyle w:val="Bezmezer"/>
        <w:numPr>
          <w:ilvl w:val="0"/>
          <w:numId w:val="8"/>
        </w:numPr>
      </w:pPr>
      <w:r>
        <w:t>Přijímač vibruje.</w:t>
      </w:r>
    </w:p>
    <w:p w:rsidR="003105DC" w:rsidRDefault="003105DC" w:rsidP="003105DC">
      <w:pPr>
        <w:pStyle w:val="Bezmezer"/>
      </w:pPr>
    </w:p>
    <w:p w:rsidR="003105DC" w:rsidRPr="003105DC" w:rsidRDefault="003105DC" w:rsidP="003105DC">
      <w:pPr>
        <w:pStyle w:val="Bezmezer"/>
        <w:rPr>
          <w:b/>
        </w:rPr>
      </w:pPr>
      <w:r w:rsidRPr="003105DC">
        <w:rPr>
          <w:b/>
        </w:rPr>
        <w:t>Testování zvukového upozornění</w:t>
      </w:r>
    </w:p>
    <w:p w:rsidR="003105DC" w:rsidRDefault="003105DC" w:rsidP="003105DC">
      <w:pPr>
        <w:pStyle w:val="Bezmezer"/>
        <w:numPr>
          <w:ilvl w:val="0"/>
          <w:numId w:val="9"/>
        </w:numPr>
      </w:pPr>
      <w:r>
        <w:t>Ujistěte se, že je páčkový přepínač (výběr kanálu) ve správné poloze pro přijímač, který zrovna testujete.</w:t>
      </w:r>
    </w:p>
    <w:p w:rsidR="003105DC" w:rsidRDefault="003105DC" w:rsidP="003105DC">
      <w:pPr>
        <w:pStyle w:val="Bezmezer"/>
        <w:numPr>
          <w:ilvl w:val="0"/>
          <w:numId w:val="9"/>
        </w:numPr>
      </w:pPr>
      <w:r>
        <w:t>Stiskněte tlačítko zvukového upozornění.</w:t>
      </w:r>
    </w:p>
    <w:p w:rsidR="003105DC" w:rsidRDefault="003105DC" w:rsidP="003105DC">
      <w:pPr>
        <w:pStyle w:val="Bezmezer"/>
        <w:numPr>
          <w:ilvl w:val="0"/>
          <w:numId w:val="9"/>
        </w:numPr>
      </w:pPr>
      <w:r>
        <w:t>Přijímač vydá zvuk.</w:t>
      </w:r>
    </w:p>
    <w:p w:rsidR="00135EF8" w:rsidRDefault="00135EF8" w:rsidP="00135EF8">
      <w:pPr>
        <w:pStyle w:val="Bezmezer"/>
      </w:pPr>
    </w:p>
    <w:p w:rsidR="00135EF8" w:rsidRDefault="00135EF8" w:rsidP="00135EF8">
      <w:pPr>
        <w:pStyle w:val="Bezmezer"/>
      </w:pPr>
    </w:p>
    <w:p w:rsidR="003F7E61" w:rsidRDefault="003F7E61" w:rsidP="00135EF8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135EF8" w:rsidRDefault="00135EF8" w:rsidP="00135EF8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FC1D4E">
        <w:rPr>
          <w:b/>
          <w:color w:val="000000" w:themeColor="text1"/>
          <w:sz w:val="28"/>
        </w:rPr>
        <w:t>SPRÁVNÉ NASAZENÍ OBOJKU</w:t>
      </w:r>
    </w:p>
    <w:p w:rsidR="00135EF8" w:rsidRPr="00FC1D4E" w:rsidRDefault="00135EF8" w:rsidP="00135EF8">
      <w:pPr>
        <w:pStyle w:val="Bezmezer"/>
        <w:rPr>
          <w:b/>
          <w:color w:val="000000" w:themeColor="text1"/>
          <w:sz w:val="28"/>
        </w:rPr>
      </w:pPr>
    </w:p>
    <w:p w:rsidR="00135EF8" w:rsidRPr="00FC1D4E" w:rsidRDefault="00135EF8" w:rsidP="00135EF8">
      <w:pPr>
        <w:pStyle w:val="Bezmezer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3B214A50" wp14:editId="072CA2E0">
            <wp:simplePos x="0" y="0"/>
            <wp:positionH relativeFrom="column">
              <wp:posOffset>-4445</wp:posOffset>
            </wp:positionH>
            <wp:positionV relativeFrom="paragraph">
              <wp:posOffset>-3175</wp:posOffset>
            </wp:positionV>
            <wp:extent cx="1781424" cy="1438476"/>
            <wp:effectExtent l="0" t="0" r="952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24" cy="1438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C1D4E">
        <w:rPr>
          <w:b/>
        </w:rPr>
        <w:t xml:space="preserve">Důležité: Správné upevnění a umístění obojku s přijímačem je důležité pro jeho efektivní fungování. Kontaktní kolíky musí mít přímý kontakt s kůží vašeho psa, na spodní straně krku. </w:t>
      </w:r>
    </w:p>
    <w:p w:rsidR="00135EF8" w:rsidRDefault="00135EF8" w:rsidP="00135EF8">
      <w:pPr>
        <w:pStyle w:val="Bezmezer"/>
      </w:pPr>
      <w:r w:rsidRPr="00425A48">
        <w:t>Aby byla zaručena bezpečná a správná účinnost obojku, musí být správně nasazen.</w:t>
      </w:r>
    </w:p>
    <w:p w:rsidR="00135EF8" w:rsidRDefault="00135EF8" w:rsidP="00135EF8">
      <w:pPr>
        <w:pStyle w:val="Bezmezer"/>
      </w:pPr>
    </w:p>
    <w:p w:rsidR="00135EF8" w:rsidRDefault="00135EF8" w:rsidP="00135EF8">
      <w:pPr>
        <w:pStyle w:val="Bezmezer"/>
      </w:pPr>
    </w:p>
    <w:p w:rsidR="00135EF8" w:rsidRDefault="00135EF8" w:rsidP="00135EF8">
      <w:pPr>
        <w:pStyle w:val="Bezmezer"/>
      </w:pPr>
    </w:p>
    <w:p w:rsidR="00135EF8" w:rsidRDefault="00135EF8" w:rsidP="00135EF8">
      <w:pPr>
        <w:pStyle w:val="Bezmezer"/>
      </w:pPr>
    </w:p>
    <w:p w:rsidR="00135EF8" w:rsidRDefault="00135EF8" w:rsidP="00135EF8">
      <w:pPr>
        <w:pStyle w:val="Bezmezer"/>
        <w:numPr>
          <w:ilvl w:val="0"/>
          <w:numId w:val="10"/>
        </w:numPr>
      </w:pPr>
      <w:r w:rsidRPr="00425A48">
        <w:t>Každý elektronický obojek musí těsně přiléhat ke kůži. Elektrody musí přiléhat až ke kůži pod srstí, ale nesmí škrtit.</w:t>
      </w:r>
    </w:p>
    <w:p w:rsidR="00135EF8" w:rsidRDefault="00135EF8" w:rsidP="00135EF8">
      <w:pPr>
        <w:pStyle w:val="Bezmezer"/>
        <w:numPr>
          <w:ilvl w:val="0"/>
          <w:numId w:val="10"/>
        </w:numPr>
      </w:pPr>
      <w:r w:rsidRPr="00425A48">
        <w:t>Pokud je obojek příliš volný, stimulace nebude fungovat správně, neboť nedochází ke správnému kontaktu elektrod s kůží zvířete. Pokud pes nereaguje na stimulaci, vždy zkontrolujte, zda elektrody těsně přiléhají ke kůži.</w:t>
      </w:r>
    </w:p>
    <w:p w:rsidR="00135EF8" w:rsidRDefault="00135EF8" w:rsidP="00135EF8">
      <w:pPr>
        <w:pStyle w:val="Bezmezer"/>
        <w:numPr>
          <w:ilvl w:val="0"/>
          <w:numId w:val="10"/>
        </w:numPr>
      </w:pPr>
      <w:r w:rsidRPr="00425A48">
        <w:t>Během tréninku nebo při běhu může příliš volný obojek způsobit podráždění kůže na krku zvířete. Správně přiléhavý obojek pomůže zabránit výskytu podráždění.</w:t>
      </w:r>
    </w:p>
    <w:p w:rsidR="00135EF8" w:rsidRDefault="00135EF8" w:rsidP="00135EF8">
      <w:pPr>
        <w:pStyle w:val="Bezmezer"/>
        <w:numPr>
          <w:ilvl w:val="0"/>
          <w:numId w:val="10"/>
        </w:numPr>
      </w:pPr>
      <w:r w:rsidRPr="00425A48">
        <w:t>Správná přiléhavost obojku je důležitá. Musí být nasazen tak, aby psa neškrtil a aby mohl dýchat normálně. Obojek nikdy nesmí bránit zvířeti v dýchání.</w:t>
      </w:r>
    </w:p>
    <w:p w:rsidR="00135EF8" w:rsidRPr="00425A48" w:rsidRDefault="00135EF8" w:rsidP="00135EF8">
      <w:pPr>
        <w:pStyle w:val="Bezmezer"/>
        <w:numPr>
          <w:ilvl w:val="0"/>
          <w:numId w:val="10"/>
        </w:numPr>
      </w:pPr>
      <w:r w:rsidRPr="00425A48">
        <w:t>Přijímací obojek musí být umístěn správně ve středu krku zvířete.</w:t>
      </w:r>
    </w:p>
    <w:p w:rsidR="00704EEF" w:rsidRDefault="00135EF8" w:rsidP="00135EF8">
      <w:pPr>
        <w:pStyle w:val="Bezmezer"/>
      </w:pPr>
      <w:r w:rsidRPr="00425A48">
        <w:t xml:space="preserve">Pro zajištění maximálního efektu a bezpečnosti Vašeho psa, </w:t>
      </w:r>
      <w:r w:rsidRPr="00704EEF">
        <w:rPr>
          <w:b/>
        </w:rPr>
        <w:t>kontrolujte umístění obojku, jeho dostatečné utažení a správné umístění elektrod</w:t>
      </w:r>
      <w:r w:rsidRPr="00425A48">
        <w:t>. Kontrolujte také kůži v místech dotyku elektrod, zda se zde nevyskytuje vyrážka či podráždění. V takovém případě obojek nasazujte na kratší časové úseky, popřípadě se poraďte se svým veterinářem</w:t>
      </w:r>
      <w:r w:rsidR="00704EEF">
        <w:t xml:space="preserve">. </w:t>
      </w:r>
      <w:r w:rsidR="00704EEF" w:rsidRPr="00704EEF">
        <w:rPr>
          <w:b/>
        </w:rPr>
        <w:t>Nepřipojujte k obojku vodítko.</w:t>
      </w:r>
    </w:p>
    <w:p w:rsidR="00135EF8" w:rsidRDefault="00135EF8" w:rsidP="00135EF8">
      <w:pPr>
        <w:pStyle w:val="Bezmezer"/>
      </w:pPr>
      <w:r w:rsidRPr="00FC1D4E">
        <w:rPr>
          <w:b/>
        </w:rPr>
        <w:t xml:space="preserve">Obojek by neměl být nošen nepřetržitě déle než </w:t>
      </w:r>
      <w:r>
        <w:rPr>
          <w:b/>
        </w:rPr>
        <w:t>12</w:t>
      </w:r>
      <w:r w:rsidRPr="00FC1D4E">
        <w:rPr>
          <w:b/>
        </w:rPr>
        <w:t xml:space="preserve"> hodin</w:t>
      </w:r>
      <w:r>
        <w:rPr>
          <w:b/>
        </w:rPr>
        <w:t xml:space="preserve"> denně</w:t>
      </w:r>
      <w:r w:rsidRPr="00425A48">
        <w:t xml:space="preserve"> (jedná se o doporučení pro všechny obojky, i ty neelektrické).</w:t>
      </w:r>
      <w:r>
        <w:t xml:space="preserve"> </w:t>
      </w:r>
      <w:r w:rsidRPr="00FC1D4E">
        <w:rPr>
          <w:b/>
        </w:rPr>
        <w:t>Pokud se objeví podráždění, odstraňte obojek až do doby, než zmizí všechny příznaky podráždění</w:t>
      </w:r>
      <w:r w:rsidRPr="00425A48">
        <w:t xml:space="preserve">. </w:t>
      </w:r>
    </w:p>
    <w:p w:rsidR="004115E4" w:rsidRDefault="004115E4" w:rsidP="00135EF8">
      <w:pPr>
        <w:pStyle w:val="Bezmezer"/>
      </w:pPr>
    </w:p>
    <w:p w:rsidR="004115E4" w:rsidRDefault="004115E4" w:rsidP="004115E4">
      <w:pPr>
        <w:pStyle w:val="Bezmezer"/>
        <w:jc w:val="center"/>
      </w:pPr>
      <w:r>
        <w:rPr>
          <w:noProof/>
        </w:rPr>
        <w:lastRenderedPageBreak/>
        <w:drawing>
          <wp:inline distT="0" distB="0" distL="0" distR="0">
            <wp:extent cx="3562847" cy="2410161"/>
            <wp:effectExtent l="0" t="0" r="0" b="9525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j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847" cy="24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15E4" w:rsidRDefault="004115E4" w:rsidP="00135EF8">
      <w:pPr>
        <w:pStyle w:val="Bezmezer"/>
      </w:pPr>
    </w:p>
    <w:p w:rsidR="004115E4" w:rsidRDefault="004115E4" w:rsidP="00135EF8">
      <w:pPr>
        <w:pStyle w:val="Bezmezer"/>
      </w:pPr>
    </w:p>
    <w:p w:rsidR="003F7E61" w:rsidRDefault="003F7E61" w:rsidP="004115E4">
      <w:pPr>
        <w:pStyle w:val="Bezmezer"/>
        <w:pBdr>
          <w:bottom w:val="single" w:sz="4" w:space="1" w:color="auto"/>
        </w:pBdr>
        <w:rPr>
          <w:b/>
          <w:sz w:val="28"/>
        </w:rPr>
      </w:pPr>
    </w:p>
    <w:p w:rsidR="004115E4" w:rsidRPr="004115E4" w:rsidRDefault="004115E4" w:rsidP="004115E4">
      <w:pPr>
        <w:pStyle w:val="Bezmezer"/>
        <w:pBdr>
          <w:bottom w:val="single" w:sz="4" w:space="1" w:color="auto"/>
        </w:pBdr>
        <w:rPr>
          <w:b/>
          <w:sz w:val="28"/>
        </w:rPr>
      </w:pPr>
      <w:r w:rsidRPr="004115E4">
        <w:rPr>
          <w:b/>
          <w:sz w:val="28"/>
        </w:rPr>
        <w:t>ÚDRŽBA</w:t>
      </w:r>
    </w:p>
    <w:p w:rsidR="004115E4" w:rsidRDefault="004115E4" w:rsidP="004115E4">
      <w:pPr>
        <w:pStyle w:val="Bezmezer"/>
        <w:numPr>
          <w:ilvl w:val="0"/>
          <w:numId w:val="11"/>
        </w:numPr>
      </w:pPr>
      <w:r>
        <w:t xml:space="preserve">Pravidelně kontrolujte, zda kontaktní kolíky nepřiléhají ke kůži psa velmi těsně. </w:t>
      </w:r>
    </w:p>
    <w:p w:rsidR="004115E4" w:rsidRDefault="004115E4" w:rsidP="004115E4">
      <w:pPr>
        <w:pStyle w:val="Bezmezer"/>
        <w:numPr>
          <w:ilvl w:val="0"/>
          <w:numId w:val="11"/>
        </w:numPr>
      </w:pPr>
      <w:r>
        <w:t>Jednou týdně očistěte kontaktní místa přípravkem s obsahem alkoholu.</w:t>
      </w:r>
    </w:p>
    <w:p w:rsidR="004115E4" w:rsidRDefault="004115E4" w:rsidP="004115E4">
      <w:pPr>
        <w:pStyle w:val="Bezmezer"/>
        <w:numPr>
          <w:ilvl w:val="0"/>
          <w:numId w:val="11"/>
        </w:numPr>
      </w:pPr>
      <w:r>
        <w:t>Pravidelně kontrolujte krk psa, zda nejeví známky podráždění kůže.</w:t>
      </w:r>
    </w:p>
    <w:p w:rsidR="004115E4" w:rsidRDefault="004115E4" w:rsidP="004115E4">
      <w:pPr>
        <w:pStyle w:val="Bezmezer"/>
        <w:numPr>
          <w:ilvl w:val="0"/>
          <w:numId w:val="11"/>
        </w:numPr>
      </w:pPr>
      <w:r>
        <w:t>Pravidelně omývejte krk psa.</w:t>
      </w:r>
    </w:p>
    <w:p w:rsidR="004115E4" w:rsidRDefault="004115E4" w:rsidP="004115E4">
      <w:pPr>
        <w:pStyle w:val="Bezmezer"/>
        <w:numPr>
          <w:ilvl w:val="0"/>
          <w:numId w:val="11"/>
        </w:numPr>
      </w:pPr>
      <w:r>
        <w:t>Pokud je řemínek příliš dlouhý, nebojte se jej o něco zkrátit.</w:t>
      </w:r>
    </w:p>
    <w:p w:rsidR="0083033D" w:rsidRDefault="0083033D" w:rsidP="0083033D">
      <w:pPr>
        <w:pStyle w:val="Bezmezer"/>
      </w:pPr>
    </w:p>
    <w:p w:rsidR="0083033D" w:rsidRDefault="0083033D" w:rsidP="0083033D">
      <w:pPr>
        <w:pStyle w:val="Bezmezer"/>
      </w:pPr>
    </w:p>
    <w:p w:rsidR="0083033D" w:rsidRDefault="0083033D" w:rsidP="0083033D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3F7E61" w:rsidRDefault="003F7E61" w:rsidP="0083033D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</w:p>
    <w:p w:rsidR="0083033D" w:rsidRPr="00D01B9A" w:rsidRDefault="0083033D" w:rsidP="0083033D">
      <w:pPr>
        <w:pStyle w:val="Bezmezer"/>
        <w:pBdr>
          <w:bottom w:val="single" w:sz="4" w:space="1" w:color="auto"/>
        </w:pBdr>
        <w:rPr>
          <w:b/>
          <w:color w:val="000000" w:themeColor="text1"/>
          <w:sz w:val="28"/>
        </w:rPr>
      </w:pPr>
      <w:r w:rsidRPr="00D01B9A">
        <w:rPr>
          <w:b/>
          <w:color w:val="000000" w:themeColor="text1"/>
          <w:sz w:val="28"/>
        </w:rPr>
        <w:t>ZÁRUKA</w:t>
      </w:r>
    </w:p>
    <w:p w:rsidR="0083033D" w:rsidRPr="00A456C9" w:rsidRDefault="0083033D" w:rsidP="0083033D">
      <w:pPr>
        <w:pStyle w:val="Bezmezer"/>
        <w:rPr>
          <w:b/>
        </w:rPr>
      </w:pPr>
      <w:r w:rsidRPr="00D2518A">
        <w:rPr>
          <w:b/>
        </w:rPr>
        <w:t>Prohlášení</w:t>
      </w:r>
      <w:r w:rsidRPr="00A456C9">
        <w:rPr>
          <w:b/>
        </w:rPr>
        <w:t xml:space="preserve"> o shodě, záruční a pozáruční servis</w:t>
      </w:r>
    </w:p>
    <w:p w:rsidR="0083033D" w:rsidRDefault="0083033D" w:rsidP="0083033D">
      <w:pPr>
        <w:pStyle w:val="Bezmezer"/>
      </w:pPr>
      <w:r>
        <w:t xml:space="preserve">Přístroj byl </w:t>
      </w:r>
      <w:r w:rsidRPr="00D2518A">
        <w:t>schválen pro použití v zemích EU a je proto opatřen značkou CE. Veškerá potřebná dokumentace je k dispozici na webových stránkách dovozce, na vyžádání u dovozce a na prodejně u dovozce. Změny technických parametrů, vlastností a tiskové chyby vyhrazeny.</w:t>
      </w:r>
    </w:p>
    <w:p w:rsidR="0083033D" w:rsidRDefault="0083033D" w:rsidP="0083033D">
      <w:pPr>
        <w:pStyle w:val="Bezmezer"/>
      </w:pPr>
    </w:p>
    <w:p w:rsidR="0083033D" w:rsidRDefault="0083033D" w:rsidP="0083033D">
      <w:pPr>
        <w:spacing w:after="0"/>
      </w:pPr>
      <w:r w:rsidRPr="00460930">
        <w:t>Adresa, na které naleznete prohlášení o shodě a aktuální návod (záložka ke stažení):</w:t>
      </w:r>
    </w:p>
    <w:p w:rsidR="0083033D" w:rsidRDefault="0083033D" w:rsidP="0083033D">
      <w:pPr>
        <w:pStyle w:val="Bezmezer"/>
      </w:pPr>
      <w:hyperlink r:id="rId11" w:history="1">
        <w:r w:rsidRPr="001E47E4">
          <w:rPr>
            <w:rStyle w:val="Hypertextovodkaz"/>
          </w:rPr>
          <w:t>https://www.elektro-obojky.cz/vycvikove-obojky/petrainer-pet620</w:t>
        </w:r>
      </w:hyperlink>
    </w:p>
    <w:p w:rsidR="0083033D" w:rsidRPr="00D2518A" w:rsidRDefault="0083033D" w:rsidP="0083033D">
      <w:pPr>
        <w:pStyle w:val="Bezmezer"/>
      </w:pPr>
    </w:p>
    <w:p w:rsidR="0083033D" w:rsidRPr="00D2518A" w:rsidRDefault="0083033D" w:rsidP="0083033D">
      <w:pPr>
        <w:pStyle w:val="Bezmezer"/>
        <w:jc w:val="center"/>
      </w:pPr>
      <w:r w:rsidRPr="00D2518A">
        <w:rPr>
          <w:b/>
        </w:rPr>
        <w:t>Záruční a pozáruční opravy zabezpečuje dovozce</w:t>
      </w:r>
      <w:r w:rsidRPr="00D2518A">
        <w:t>:</w:t>
      </w:r>
    </w:p>
    <w:p w:rsidR="0083033D" w:rsidRPr="00D2518A" w:rsidRDefault="0083033D" w:rsidP="0083033D">
      <w:pPr>
        <w:pStyle w:val="Bezmezer"/>
        <w:jc w:val="center"/>
      </w:pPr>
      <w:r w:rsidRPr="00D2518A">
        <w:t>Reedog s. r.o.,</w:t>
      </w:r>
    </w:p>
    <w:p w:rsidR="0083033D" w:rsidRPr="00D2518A" w:rsidRDefault="0083033D" w:rsidP="0083033D">
      <w:pPr>
        <w:pStyle w:val="Bezmezer"/>
        <w:jc w:val="center"/>
      </w:pPr>
      <w:proofErr w:type="spellStart"/>
      <w:r w:rsidRPr="00D2518A">
        <w:t>Sedmidomky</w:t>
      </w:r>
      <w:proofErr w:type="spellEnd"/>
      <w:r w:rsidRPr="00D2518A">
        <w:t xml:space="preserve"> 459/8</w:t>
      </w:r>
    </w:p>
    <w:p w:rsidR="0083033D" w:rsidRPr="00D2518A" w:rsidRDefault="0083033D" w:rsidP="0083033D">
      <w:pPr>
        <w:pStyle w:val="Bezmezer"/>
        <w:jc w:val="center"/>
      </w:pPr>
      <w:r w:rsidRPr="00D2518A">
        <w:t>Praha</w:t>
      </w:r>
    </w:p>
    <w:p w:rsidR="0083033D" w:rsidRPr="00D2518A" w:rsidRDefault="0083033D" w:rsidP="0083033D">
      <w:pPr>
        <w:pStyle w:val="Bezmezer"/>
        <w:jc w:val="center"/>
      </w:pPr>
      <w:r w:rsidRPr="00D2518A">
        <w:t>101 00</w:t>
      </w:r>
    </w:p>
    <w:p w:rsidR="0083033D" w:rsidRPr="00D2518A" w:rsidRDefault="0083033D" w:rsidP="0083033D">
      <w:pPr>
        <w:pStyle w:val="Bezmezer"/>
        <w:jc w:val="center"/>
      </w:pPr>
      <w:r w:rsidRPr="00D2518A">
        <w:t>Infolinka: 216 216 106</w:t>
      </w:r>
    </w:p>
    <w:p w:rsidR="0083033D" w:rsidRPr="00D2518A" w:rsidRDefault="0083033D" w:rsidP="0083033D">
      <w:pPr>
        <w:pStyle w:val="Bezmezer"/>
        <w:jc w:val="center"/>
      </w:pPr>
      <w:r w:rsidRPr="00D2518A">
        <w:t>Email: info@elektro-obojky.cz</w:t>
      </w:r>
    </w:p>
    <w:p w:rsidR="0083033D" w:rsidRDefault="0083033D" w:rsidP="0083033D">
      <w:pPr>
        <w:pStyle w:val="Bezmezer"/>
      </w:pPr>
    </w:p>
    <w:p w:rsidR="004115E4" w:rsidRDefault="004115E4" w:rsidP="00135EF8">
      <w:pPr>
        <w:pStyle w:val="Bezmezer"/>
      </w:pPr>
    </w:p>
    <w:p w:rsidR="00135EF8" w:rsidRDefault="00135EF8" w:rsidP="00135EF8">
      <w:pPr>
        <w:pStyle w:val="Bezmezer"/>
      </w:pPr>
    </w:p>
    <w:p w:rsidR="006B3656" w:rsidRDefault="006B3656" w:rsidP="006B3656">
      <w:pPr>
        <w:pStyle w:val="Bezmezer"/>
      </w:pPr>
      <w:bookmarkStart w:id="0" w:name="_GoBack"/>
      <w:bookmarkEnd w:id="0"/>
    </w:p>
    <w:p w:rsidR="006E1574" w:rsidRDefault="006E1574" w:rsidP="006E1574">
      <w:pPr>
        <w:pStyle w:val="Bezmezer"/>
      </w:pPr>
    </w:p>
    <w:p w:rsidR="006E1574" w:rsidRPr="00B5502A" w:rsidRDefault="006E1574" w:rsidP="00B5502A">
      <w:pPr>
        <w:rPr>
          <w:b/>
          <w:sz w:val="28"/>
        </w:rPr>
      </w:pPr>
    </w:p>
    <w:sectPr w:rsidR="006E1574" w:rsidRPr="00B5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D7F9A"/>
    <w:multiLevelType w:val="hybridMultilevel"/>
    <w:tmpl w:val="F852E79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D0CDB"/>
    <w:multiLevelType w:val="multilevel"/>
    <w:tmpl w:val="D556F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0142B4"/>
    <w:multiLevelType w:val="hybridMultilevel"/>
    <w:tmpl w:val="C246A5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1E7B01"/>
    <w:multiLevelType w:val="hybridMultilevel"/>
    <w:tmpl w:val="9CD64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25371"/>
    <w:multiLevelType w:val="hybridMultilevel"/>
    <w:tmpl w:val="457AD5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F24940"/>
    <w:multiLevelType w:val="hybridMultilevel"/>
    <w:tmpl w:val="F500960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CA1BC4"/>
    <w:multiLevelType w:val="hybridMultilevel"/>
    <w:tmpl w:val="22BAC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962E76"/>
    <w:multiLevelType w:val="hybridMultilevel"/>
    <w:tmpl w:val="26526E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ED403B"/>
    <w:multiLevelType w:val="hybridMultilevel"/>
    <w:tmpl w:val="9D040C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382436"/>
    <w:multiLevelType w:val="hybridMultilevel"/>
    <w:tmpl w:val="0784A5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3C326B"/>
    <w:multiLevelType w:val="hybridMultilevel"/>
    <w:tmpl w:val="EF644D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3B366A"/>
    <w:multiLevelType w:val="multilevel"/>
    <w:tmpl w:val="5804F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721461"/>
    <w:multiLevelType w:val="hybridMultilevel"/>
    <w:tmpl w:val="C96828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2"/>
  </w:num>
  <w:num w:numId="10">
    <w:abstractNumId w:val="4"/>
  </w:num>
  <w:num w:numId="11">
    <w:abstractNumId w:val="0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02A"/>
    <w:rsid w:val="00096F97"/>
    <w:rsid w:val="00135EF8"/>
    <w:rsid w:val="00196144"/>
    <w:rsid w:val="003105DC"/>
    <w:rsid w:val="003F7E61"/>
    <w:rsid w:val="004115E4"/>
    <w:rsid w:val="00421A4C"/>
    <w:rsid w:val="004D7037"/>
    <w:rsid w:val="006B3656"/>
    <w:rsid w:val="006E1574"/>
    <w:rsid w:val="00704EEF"/>
    <w:rsid w:val="007D1270"/>
    <w:rsid w:val="0083033D"/>
    <w:rsid w:val="0085611E"/>
    <w:rsid w:val="00A075E2"/>
    <w:rsid w:val="00B5502A"/>
    <w:rsid w:val="00D43E86"/>
    <w:rsid w:val="00D637AA"/>
    <w:rsid w:val="00F7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25271"/>
  <w15:chartTrackingRefBased/>
  <w15:docId w15:val="{B8358156-AE63-4492-A050-F5CB5C42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B5502A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83033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303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hyperlink" Target="https://www.elektro-obojky.cz/vycvikove-obojky/petrainer-pet620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5</Pages>
  <Words>928</Words>
  <Characters>5482</Characters>
  <Application>Microsoft Office Word</Application>
  <DocSecurity>0</DocSecurity>
  <Lines>45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Šenkeříková</dc:creator>
  <cp:keywords/>
  <dc:description/>
  <cp:lastModifiedBy>Ilona Šenkeříková</cp:lastModifiedBy>
  <cp:revision>12</cp:revision>
  <dcterms:created xsi:type="dcterms:W3CDTF">2018-09-06T08:30:00Z</dcterms:created>
  <dcterms:modified xsi:type="dcterms:W3CDTF">2018-09-06T10:00:00Z</dcterms:modified>
</cp:coreProperties>
</file>