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3BD" w:rsidRPr="001F63BD" w:rsidRDefault="001F63BD" w:rsidP="001F63BD">
      <w:pPr>
        <w:jc w:val="center"/>
        <w:rPr>
          <w:b/>
          <w:sz w:val="32"/>
        </w:rPr>
      </w:pPr>
      <w:r w:rsidRPr="001F63BD">
        <w:rPr>
          <w:b/>
          <w:sz w:val="32"/>
        </w:rPr>
        <w:t>Ultrazvukový odpuzovač psů Eyenimal</w:t>
      </w:r>
    </w:p>
    <w:p w:rsidR="001F63BD" w:rsidRDefault="001F63BD"/>
    <w:p w:rsidR="002B2742" w:rsidRDefault="003E39CE">
      <w:r>
        <w:rPr>
          <w:noProof/>
        </w:rPr>
        <w:drawing>
          <wp:inline distT="0" distB="0" distL="0" distR="0">
            <wp:extent cx="4114800" cy="2019300"/>
            <wp:effectExtent l="0" t="0" r="0" b="0"/>
            <wp:docPr id="1" name="obrázek 1" descr="ultraso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trason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3BD" w:rsidRDefault="001F63BD"/>
    <w:p w:rsidR="001F63BD" w:rsidRDefault="001F63BD">
      <w:r>
        <w:t>Technické informace:</w:t>
      </w:r>
    </w:p>
    <w:p w:rsidR="001F63BD" w:rsidRDefault="001F63BD" w:rsidP="001F63BD">
      <w:pPr>
        <w:pStyle w:val="Odstavecseseznamem"/>
        <w:numPr>
          <w:ilvl w:val="0"/>
          <w:numId w:val="1"/>
        </w:numPr>
      </w:pPr>
      <w:r>
        <w:t>Ultrazvukový odpuzovač, protištěkací zařízení, svítilna</w:t>
      </w:r>
    </w:p>
    <w:p w:rsidR="001F63BD" w:rsidRDefault="001F63BD" w:rsidP="001F63BD">
      <w:pPr>
        <w:pStyle w:val="Odstavecseseznamem"/>
        <w:numPr>
          <w:ilvl w:val="0"/>
          <w:numId w:val="1"/>
        </w:numPr>
      </w:pPr>
      <w:r>
        <w:t>Dosah až 15 metrů</w:t>
      </w:r>
    </w:p>
    <w:p w:rsidR="001F63BD" w:rsidRDefault="001F63BD" w:rsidP="001F63BD">
      <w:pPr>
        <w:pStyle w:val="Odstavecseseznamem"/>
        <w:numPr>
          <w:ilvl w:val="0"/>
          <w:numId w:val="1"/>
        </w:numPr>
      </w:pPr>
      <w:r>
        <w:t>Síla zvuku: 100 dB</w:t>
      </w:r>
    </w:p>
    <w:p w:rsidR="001F63BD" w:rsidRDefault="001F63BD" w:rsidP="001F63BD">
      <w:pPr>
        <w:pStyle w:val="Odstavecseseznamem"/>
        <w:numPr>
          <w:ilvl w:val="0"/>
          <w:numId w:val="1"/>
        </w:numPr>
      </w:pPr>
      <w:r>
        <w:t>Frekvence: 40 kHz</w:t>
      </w:r>
    </w:p>
    <w:p w:rsidR="001F63BD" w:rsidRDefault="001F63BD" w:rsidP="001F63BD">
      <w:pPr>
        <w:pStyle w:val="Odstavecseseznamem"/>
        <w:numPr>
          <w:ilvl w:val="0"/>
          <w:numId w:val="1"/>
        </w:numPr>
      </w:pPr>
      <w:r>
        <w:t>Napájení: 9V baterie (není součástí balení)</w:t>
      </w:r>
    </w:p>
    <w:p w:rsidR="001F63BD" w:rsidRDefault="001F63BD" w:rsidP="001F63BD">
      <w:pPr>
        <w:pStyle w:val="Odstavecseseznamem"/>
        <w:numPr>
          <w:ilvl w:val="0"/>
          <w:numId w:val="1"/>
        </w:numPr>
      </w:pPr>
      <w:r>
        <w:t>Záruka 2 roky</w:t>
      </w:r>
    </w:p>
    <w:p w:rsidR="001F63BD" w:rsidRDefault="001F63BD" w:rsidP="001F63BD"/>
    <w:p w:rsidR="001F63BD" w:rsidRDefault="001F63BD" w:rsidP="001F63BD"/>
    <w:p w:rsidR="001F63BD" w:rsidRDefault="001F63BD" w:rsidP="001F63BD">
      <w:pPr>
        <w:jc w:val="both"/>
        <w:rPr>
          <w:rFonts w:ascii="Verdana" w:hAnsi="Verdana"/>
          <w:b/>
          <w:bCs/>
          <w:sz w:val="16"/>
          <w:szCs w:val="16"/>
          <w:u w:val="single"/>
        </w:rPr>
      </w:pPr>
    </w:p>
    <w:p w:rsidR="001F63BD" w:rsidRPr="001F63BD" w:rsidRDefault="001F63BD" w:rsidP="001F63BD">
      <w:pPr>
        <w:jc w:val="center"/>
        <w:rPr>
          <w:rFonts w:ascii="Verdana" w:hAnsi="Verdana"/>
          <w:b/>
          <w:bCs/>
          <w:sz w:val="16"/>
          <w:szCs w:val="16"/>
        </w:rPr>
      </w:pPr>
      <w:r w:rsidRPr="001F63BD">
        <w:rPr>
          <w:rFonts w:ascii="Verdana" w:hAnsi="Verdana"/>
          <w:b/>
          <w:bCs/>
          <w:sz w:val="16"/>
          <w:szCs w:val="16"/>
        </w:rPr>
        <w:t>Prohlášení o shodě, záruční a pozáruční servis</w:t>
      </w:r>
    </w:p>
    <w:p w:rsidR="001F63BD" w:rsidRPr="001F63BD" w:rsidRDefault="001F63BD" w:rsidP="001F63BD">
      <w:pPr>
        <w:jc w:val="center"/>
        <w:rPr>
          <w:rFonts w:ascii="Verdana" w:hAnsi="Verdana"/>
          <w:bCs/>
          <w:sz w:val="16"/>
          <w:szCs w:val="16"/>
        </w:rPr>
      </w:pPr>
      <w:r w:rsidRPr="001F63BD">
        <w:rPr>
          <w:rFonts w:ascii="Verdana" w:hAnsi="Verdana"/>
          <w:bCs/>
          <w:sz w:val="16"/>
          <w:szCs w:val="16"/>
        </w:rPr>
        <w:t>Přístroj byl schválen pro použití v zemích EU a je proto opatřen značkou CE.</w:t>
      </w:r>
    </w:p>
    <w:p w:rsidR="001F63BD" w:rsidRPr="001F63BD" w:rsidRDefault="001F63BD" w:rsidP="001F63BD">
      <w:pPr>
        <w:jc w:val="center"/>
        <w:rPr>
          <w:rFonts w:ascii="Verdana" w:hAnsi="Verdana"/>
          <w:bCs/>
          <w:sz w:val="16"/>
          <w:szCs w:val="16"/>
        </w:rPr>
      </w:pPr>
      <w:r w:rsidRPr="001F63BD">
        <w:rPr>
          <w:rFonts w:ascii="Verdana" w:hAnsi="Verdana"/>
          <w:bCs/>
          <w:sz w:val="16"/>
          <w:szCs w:val="16"/>
        </w:rPr>
        <w:t>Změny technických parametrů, vlastností a tiskové chyby vyhrazeny.</w:t>
      </w:r>
    </w:p>
    <w:p w:rsidR="001F63BD" w:rsidRPr="001F63BD" w:rsidRDefault="001F63BD" w:rsidP="001F63BD">
      <w:pPr>
        <w:jc w:val="center"/>
        <w:rPr>
          <w:rFonts w:ascii="Verdana" w:hAnsi="Verdana"/>
          <w:bCs/>
          <w:sz w:val="16"/>
          <w:szCs w:val="16"/>
        </w:rPr>
      </w:pPr>
      <w:r w:rsidRPr="001F63BD">
        <w:rPr>
          <w:rFonts w:ascii="Verdana" w:hAnsi="Verdana"/>
          <w:bCs/>
          <w:sz w:val="16"/>
          <w:szCs w:val="16"/>
        </w:rPr>
        <w:t>Záruční a pozáruční opravy zabezpečuje dovozce:</w:t>
      </w:r>
    </w:p>
    <w:p w:rsidR="001F63BD" w:rsidRPr="001F63BD" w:rsidRDefault="001F63BD" w:rsidP="001F63BD">
      <w:pPr>
        <w:jc w:val="center"/>
        <w:rPr>
          <w:rFonts w:ascii="Verdana" w:hAnsi="Verdana"/>
          <w:b/>
          <w:bCs/>
          <w:sz w:val="16"/>
          <w:szCs w:val="16"/>
        </w:rPr>
      </w:pPr>
      <w:r w:rsidRPr="001F63BD">
        <w:rPr>
          <w:rFonts w:ascii="Verdana" w:hAnsi="Verdana"/>
          <w:b/>
          <w:bCs/>
          <w:sz w:val="16"/>
          <w:szCs w:val="16"/>
        </w:rPr>
        <w:t>Reedog s. r.o., Sedmidomky 8, Praha, 110 00</w:t>
      </w:r>
    </w:p>
    <w:p w:rsidR="001F63BD" w:rsidRPr="001F63BD" w:rsidRDefault="001F63BD" w:rsidP="001F63BD">
      <w:pPr>
        <w:jc w:val="center"/>
        <w:rPr>
          <w:rFonts w:ascii="Verdana" w:hAnsi="Verdana"/>
          <w:b/>
          <w:bCs/>
          <w:sz w:val="16"/>
          <w:szCs w:val="16"/>
        </w:rPr>
      </w:pPr>
      <w:r w:rsidRPr="001F63BD">
        <w:rPr>
          <w:rFonts w:ascii="Verdana" w:hAnsi="Verdana"/>
          <w:b/>
          <w:bCs/>
          <w:sz w:val="16"/>
          <w:szCs w:val="16"/>
        </w:rPr>
        <w:t xml:space="preserve">Infolinka: </w:t>
      </w:r>
      <w:r w:rsidR="00C84E65">
        <w:rPr>
          <w:rFonts w:ascii="Verdana" w:hAnsi="Verdana"/>
          <w:b/>
          <w:bCs/>
          <w:sz w:val="16"/>
          <w:szCs w:val="16"/>
        </w:rPr>
        <w:t>216 216 106</w:t>
      </w:r>
      <w:bookmarkStart w:id="0" w:name="_GoBack"/>
      <w:bookmarkEnd w:id="0"/>
    </w:p>
    <w:p w:rsidR="001F63BD" w:rsidRPr="001F63BD" w:rsidRDefault="001F63BD" w:rsidP="001F63BD">
      <w:pPr>
        <w:jc w:val="center"/>
        <w:rPr>
          <w:rFonts w:ascii="Verdana" w:hAnsi="Verdana"/>
          <w:sz w:val="16"/>
          <w:szCs w:val="16"/>
        </w:rPr>
      </w:pPr>
      <w:r w:rsidRPr="001F63BD">
        <w:rPr>
          <w:rFonts w:ascii="Verdana" w:hAnsi="Verdana"/>
          <w:noProof/>
          <w:sz w:val="16"/>
          <w:szCs w:val="16"/>
          <w:lang w:eastAsia="cs-CZ"/>
        </w:rPr>
        <w:drawing>
          <wp:inline distT="0" distB="0" distL="0" distR="0" wp14:anchorId="01F474C2" wp14:editId="1A2FE8C2">
            <wp:extent cx="1866900" cy="504825"/>
            <wp:effectExtent l="0" t="0" r="0" b="9525"/>
            <wp:docPr id="56" name="Obrázek 56" descr="Logo-NUMAXES-couleur+Base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-NUMAXES-couleur+BaseLine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3BD" w:rsidRPr="001F63BD" w:rsidRDefault="003E39CE" w:rsidP="001F63BD">
      <w:pPr>
        <w:jc w:val="center"/>
        <w:rPr>
          <w:rFonts w:ascii="Verdana" w:hAnsi="Verdana"/>
          <w:sz w:val="16"/>
          <w:szCs w:val="16"/>
        </w:rPr>
      </w:pPr>
      <w:hyperlink r:id="rId7" w:history="1">
        <w:r w:rsidR="001F63BD" w:rsidRPr="001F63BD">
          <w:rPr>
            <w:rStyle w:val="Hypertextovodkaz"/>
            <w:rFonts w:ascii="Verdana" w:hAnsi="Verdana"/>
            <w:sz w:val="16"/>
            <w:szCs w:val="16"/>
          </w:rPr>
          <w:t>export@numaxes.com</w:t>
        </w:r>
      </w:hyperlink>
      <w:r w:rsidR="001F63BD" w:rsidRPr="001F63BD">
        <w:rPr>
          <w:rFonts w:ascii="Verdana" w:hAnsi="Verdana"/>
          <w:sz w:val="16"/>
          <w:szCs w:val="16"/>
        </w:rPr>
        <w:t xml:space="preserve">                </w:t>
      </w:r>
      <w:hyperlink r:id="rId8" w:history="1">
        <w:r w:rsidR="001F63BD" w:rsidRPr="001F63BD">
          <w:rPr>
            <w:rStyle w:val="Hypertextovodkaz"/>
            <w:rFonts w:ascii="Verdana" w:hAnsi="Verdana"/>
            <w:bCs/>
            <w:sz w:val="16"/>
            <w:szCs w:val="16"/>
          </w:rPr>
          <w:t>www.numaxes.com</w:t>
        </w:r>
      </w:hyperlink>
    </w:p>
    <w:p w:rsidR="001F63BD" w:rsidRPr="001F63BD" w:rsidRDefault="001F63BD" w:rsidP="001F63BD">
      <w:pPr>
        <w:jc w:val="center"/>
        <w:rPr>
          <w:rFonts w:ascii="Verdana" w:hAnsi="Verdana"/>
          <w:sz w:val="16"/>
          <w:szCs w:val="16"/>
        </w:rPr>
      </w:pPr>
      <w:r w:rsidRPr="001F63BD">
        <w:rPr>
          <w:rFonts w:ascii="Verdana" w:hAnsi="Verdana"/>
          <w:b/>
          <w:noProof/>
          <w:sz w:val="16"/>
          <w:szCs w:val="16"/>
          <w:lang w:eastAsia="cs-CZ"/>
        </w:rPr>
        <w:drawing>
          <wp:inline distT="0" distB="0" distL="0" distR="0" wp14:anchorId="3B010962" wp14:editId="31D1DA35">
            <wp:extent cx="819150" cy="562648"/>
            <wp:effectExtent l="0" t="0" r="0" b="8890"/>
            <wp:docPr id="55" name="Obrázek 55" descr="ECMA Logo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CMA Logo 20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7" t="9177" r="5467" b="9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63BD" w:rsidRPr="001F6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366E"/>
    <w:multiLevelType w:val="hybridMultilevel"/>
    <w:tmpl w:val="09BCD19A"/>
    <w:lvl w:ilvl="0" w:tplc="B2BA0F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BD"/>
    <w:rsid w:val="001F63BD"/>
    <w:rsid w:val="002B2742"/>
    <w:rsid w:val="003E39CE"/>
    <w:rsid w:val="00C8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A7E3"/>
  <w15:docId w15:val="{F8478FD6-1DF5-4EB9-AFB2-4BD9EC6A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3BD"/>
    <w:pPr>
      <w:ind w:left="720"/>
      <w:contextualSpacing/>
    </w:pPr>
  </w:style>
  <w:style w:type="character" w:styleId="Hypertextovodkaz">
    <w:name w:val="Hyperlink"/>
    <w:semiHidden/>
    <w:unhideWhenUsed/>
    <w:rsid w:val="001F63B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max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port@numax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Ilona Šenkeříková</cp:lastModifiedBy>
  <cp:revision>2</cp:revision>
  <dcterms:created xsi:type="dcterms:W3CDTF">2018-06-13T11:15:00Z</dcterms:created>
  <dcterms:modified xsi:type="dcterms:W3CDTF">2018-06-13T11:15:00Z</dcterms:modified>
</cp:coreProperties>
</file>