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A4BA" w14:textId="0DBDB91C" w:rsidR="001F1BB0" w:rsidRPr="001F1BB0" w:rsidRDefault="00D00D54" w:rsidP="001E5DE8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Podle čeho </w:t>
      </w:r>
      <w:r w:rsidR="00434EA7" w:rsidRPr="00434EA7">
        <w:rPr>
          <w:b/>
          <w:bCs/>
          <w:sz w:val="40"/>
          <w:szCs w:val="40"/>
        </w:rPr>
        <w:t xml:space="preserve">vybrat </w:t>
      </w:r>
      <w:r w:rsidR="007B0226">
        <w:rPr>
          <w:b/>
          <w:bCs/>
          <w:sz w:val="40"/>
          <w:szCs w:val="40"/>
        </w:rPr>
        <w:t xml:space="preserve">a </w:t>
      </w:r>
      <w:r>
        <w:rPr>
          <w:b/>
          <w:bCs/>
          <w:sz w:val="40"/>
          <w:szCs w:val="40"/>
        </w:rPr>
        <w:t xml:space="preserve">jak </w:t>
      </w:r>
      <w:r w:rsidR="007B0226">
        <w:rPr>
          <w:b/>
          <w:bCs/>
          <w:sz w:val="40"/>
          <w:szCs w:val="40"/>
        </w:rPr>
        <w:t xml:space="preserve">používat mobilní </w:t>
      </w:r>
      <w:r w:rsidR="00434EA7" w:rsidRPr="00434EA7">
        <w:rPr>
          <w:b/>
          <w:bCs/>
          <w:sz w:val="40"/>
          <w:szCs w:val="40"/>
        </w:rPr>
        <w:t>klimatizaci?</w:t>
      </w:r>
    </w:p>
    <w:p w14:paraId="2C6F75B6" w14:textId="6D68BEDF" w:rsidR="00434EA7" w:rsidRDefault="001F1BB0" w:rsidP="00434EA7">
      <w:pPr>
        <w:jc w:val="both"/>
      </w:pPr>
      <w:r w:rsidRPr="001F1BB0">
        <w:rPr>
          <w:b/>
          <w:bCs/>
        </w:rPr>
        <w:t xml:space="preserve">Praha, </w:t>
      </w:r>
      <w:r w:rsidR="00775FE9">
        <w:rPr>
          <w:b/>
          <w:bCs/>
        </w:rPr>
        <w:t>7</w:t>
      </w:r>
      <w:r w:rsidR="00D00D54">
        <w:rPr>
          <w:b/>
          <w:bCs/>
        </w:rPr>
        <w:t>. června</w:t>
      </w:r>
      <w:r w:rsidR="00DE5AA4">
        <w:rPr>
          <w:b/>
          <w:bCs/>
        </w:rPr>
        <w:t xml:space="preserve"> 2023</w:t>
      </w:r>
      <w:r>
        <w:t xml:space="preserve"> - </w:t>
      </w:r>
      <w:r w:rsidR="00434EA7">
        <w:t xml:space="preserve">Panuje-li tropické počasí, dříve nebo později se vzduch ohřeje i v té nejlépe izolované budově a mnozí začnou uvažovat nad pořízením klimatizace. Abyste však nebyli zklamáni, je nutné vybrat tu správnou, dobře ji instalovat a vhodným způsobem používat. Podle čeho klimatizaci vybrat, radí Petr Tichý, specialista sítě prodejen </w:t>
      </w:r>
      <w:proofErr w:type="spellStart"/>
      <w:r w:rsidR="00434EA7">
        <w:t>Hecht</w:t>
      </w:r>
      <w:proofErr w:type="spellEnd"/>
      <w:r w:rsidR="00434EA7">
        <w:t>.</w:t>
      </w:r>
    </w:p>
    <w:p w14:paraId="4EC8F3DB" w14:textId="163A5F0A" w:rsidR="007B0226" w:rsidRPr="007B0226" w:rsidRDefault="007B0226" w:rsidP="00434EA7">
      <w:pPr>
        <w:jc w:val="both"/>
        <w:rPr>
          <w:b/>
          <w:bCs/>
        </w:rPr>
      </w:pPr>
      <w:r w:rsidRPr="007B0226">
        <w:rPr>
          <w:b/>
          <w:bCs/>
        </w:rPr>
        <w:t>Výkon mobilní klimatizace</w:t>
      </w:r>
    </w:p>
    <w:p w14:paraId="62404B55" w14:textId="2E8DD29A" w:rsidR="00434EA7" w:rsidRDefault="00434EA7" w:rsidP="00434EA7">
      <w:pPr>
        <w:jc w:val="both"/>
      </w:pPr>
      <w:r>
        <w:t>V první řadě musí klimatizace podávat dostatečný výkon úměrný prostoru, který chcete klimatizovat.  Určit přesně potřebný výkon mobilní klimatizace jen podle objemu místnosti je prakticky nemožné, protože záleží i na dalších faktorech, jako je třeba tepelná izolace místnosti, počet a velikost oken, tvar místnosti, nebo dokonce orientace místnosti v budově. Důležité je také zvážit další teplené zdroje, jako jsou plotny sporáku, trouba, lednička apod. Vlastníte-li starší plazmovou televizi, i ta funguje jako celkem účinné topení.</w:t>
      </w:r>
    </w:p>
    <w:p w14:paraId="269AF89F" w14:textId="5ACA51E1" w:rsidR="00434EA7" w:rsidRDefault="008A3E29" w:rsidP="00434EA7">
      <w:pPr>
        <w:jc w:val="both"/>
      </w:pPr>
      <w:r>
        <w:t>„</w:t>
      </w:r>
      <w:r w:rsidR="00434EA7">
        <w:t>Nicméně velmi orientačně lze říci, že v běžně izolované místnosti bez tepelných zdrojů je na každý 1 m3 místnosti zapotřebí 100 BTU chladícího výkonu klimatizace. Objem místnosti spočítáme snadno tak, že vynásobíme šířku, délku a výšku. Například tedy, pokud máte pokoj o rozměrech 4 metry x 6 metrů, s výškou stropu 2,4 metru. Objem vypočítáte: 4 x 6 x 2,4 = 57,6. Objem místnosti je tedy 57,6 m3, a protože na 1 m3 potřebujeme cca 100 BTU chladícího výkonu, vypočítaný objem vynásobíme 100, a vyjde nám tak minimální požadovaný chladící výkon 5760 BTU</w:t>
      </w:r>
      <w:r>
        <w:t xml:space="preserve">,“ říká Petr Tichý, specialista sítě prodejen </w:t>
      </w:r>
      <w:proofErr w:type="spellStart"/>
      <w:r>
        <w:t>Hecht</w:t>
      </w:r>
      <w:proofErr w:type="spellEnd"/>
      <w:r>
        <w:t>.</w:t>
      </w:r>
    </w:p>
    <w:p w14:paraId="574333F3" w14:textId="7938AF10" w:rsidR="007B0226" w:rsidRPr="007B0226" w:rsidRDefault="007B0226" w:rsidP="00434EA7">
      <w:pPr>
        <w:jc w:val="both"/>
        <w:rPr>
          <w:b/>
          <w:bCs/>
        </w:rPr>
      </w:pPr>
      <w:r w:rsidRPr="007B0226">
        <w:rPr>
          <w:b/>
          <w:bCs/>
        </w:rPr>
        <w:t>Umístění klimatizace</w:t>
      </w:r>
    </w:p>
    <w:p w14:paraId="5E1CAAE0" w14:textId="7C10ED8D" w:rsidR="00434EA7" w:rsidRDefault="00434EA7" w:rsidP="00434EA7">
      <w:pPr>
        <w:jc w:val="both"/>
      </w:pPr>
      <w:r>
        <w:t>Dalším krokem je vhodné umístění mobilní klimatizace. Především by měla být umístěna tak, aby proud studeného vzduchu nemířil přímo na nikoho v místnosti.  V horkém letním dni se sice zpočátku může zdát příjemné, že vás klimatizace při sledování televize chladí proudem vzduchu, s velkou pravděpodobností ale skončíte přinejmenším s nachlazením.</w:t>
      </w:r>
    </w:p>
    <w:p w14:paraId="1BA2E712" w14:textId="62567A79" w:rsidR="007B0226" w:rsidRPr="007B0226" w:rsidRDefault="007B0226" w:rsidP="00434EA7">
      <w:pPr>
        <w:jc w:val="both"/>
        <w:rPr>
          <w:b/>
          <w:bCs/>
        </w:rPr>
      </w:pPr>
      <w:r w:rsidRPr="007B0226">
        <w:rPr>
          <w:b/>
          <w:bCs/>
        </w:rPr>
        <w:t>Odvod teplého vzduchu</w:t>
      </w:r>
    </w:p>
    <w:p w14:paraId="44CB9226" w14:textId="0F64F348" w:rsidR="00434EA7" w:rsidRDefault="00434EA7" w:rsidP="00434EA7">
      <w:pPr>
        <w:jc w:val="both"/>
      </w:pPr>
      <w:r>
        <w:t xml:space="preserve">Další, co je nutné zohlednit, je odvod teplého vzduchu. Mobilní klimatizace totiž nefunguje tak, že by nějakým zázrakem „likvidovala“ teplo. </w:t>
      </w:r>
      <w:r w:rsidR="008A3E29">
        <w:t>„</w:t>
      </w:r>
      <w:r>
        <w:t>Zákon zachování energie stále platí, a tak klimatizace teplo, které ze vzduchu odebere, musí někam odvádět. U mobilních klimatizací k tomu slouží široká hadice, s jejíž pomocí je horký vzduch vypouštěn ven z místnosti. To lze udělat buď tak, že hadici vystrčíte ven pootevřeným oknem, ovšem v takovém případě nebude chlazení moc efektivní, protože oknem bude dovnitř proudit teplý vzduch zvenku. Vyřešit to lze těsnící okenní sadou, pomocí které okno okolo hadice utěsníte.  Z</w:t>
      </w:r>
      <w:r w:rsidR="007B0226">
        <w:t>c</w:t>
      </w:r>
      <w:r>
        <w:t>ela ideálním řešením je otvor ve zdi, který je přímo určený pro připojení hadice, ale ne každý chce nebo může dělat takové stavební úpravy</w:t>
      </w:r>
      <w:r w:rsidR="008A3E29">
        <w:t>,“ radí Petr Tichý.</w:t>
      </w:r>
    </w:p>
    <w:p w14:paraId="6FD898F4" w14:textId="20271465" w:rsidR="00434EA7" w:rsidRDefault="00434EA7" w:rsidP="00434EA7">
      <w:pPr>
        <w:jc w:val="both"/>
      </w:pPr>
      <w:r>
        <w:t>Důležité je myslet i na to, že hadice by neměla být příliš dlouhá. Při provozu se totiž může rozehřát a pak funguje jako malé topení, které snižuje účinnost klimatizace.</w:t>
      </w:r>
    </w:p>
    <w:p w14:paraId="5EC97287" w14:textId="06712F9F" w:rsidR="007B0226" w:rsidRPr="007B0226" w:rsidRDefault="007B0226" w:rsidP="00434EA7">
      <w:pPr>
        <w:jc w:val="both"/>
        <w:rPr>
          <w:b/>
          <w:bCs/>
        </w:rPr>
      </w:pPr>
      <w:r w:rsidRPr="007B0226">
        <w:rPr>
          <w:b/>
          <w:bCs/>
        </w:rPr>
        <w:t>Jedna mobilní klimatizace na celý byt nestačí</w:t>
      </w:r>
    </w:p>
    <w:p w14:paraId="7376E3FD" w14:textId="585CB655" w:rsidR="00652C6B" w:rsidRPr="001F1BB0" w:rsidRDefault="00434EA7" w:rsidP="00434EA7">
      <w:pPr>
        <w:jc w:val="both"/>
      </w:pPr>
      <w:r>
        <w:t xml:space="preserve">Pokud zvažujete, že byste jednou mobilní klimatizací zchladli celý byt, rovnou na to zapomeňte. Chladný vzduch se drží při zemi a necháte-li otevřené všechny dveře, v podstatě se rozlije po podlaze v celém bytě, kde se opět rychle ohřeje. Navíc drží-li se studený vzduch při zemi, snižuje to účinek </w:t>
      </w:r>
      <w:r>
        <w:lastRenderedPageBreak/>
        <w:t>klimatizace i pocitově, protože klimatizaci potřebujeme cítit především od pasu nahoru.  V uzavřené místnosti klimatizace tím</w:t>
      </w:r>
      <w:r w:rsidR="007B0226">
        <w:t>,</w:t>
      </w:r>
      <w:r>
        <w:t xml:space="preserve"> jak fouká, studený vzduch průběžně víří a zvedá od země nahoru. Jestliže uniká studený vzduch do vedlejší místnosti, kde zůstává ležet při zemi, účinek klimatizace v ní prakticky nepocítíte.</w:t>
      </w:r>
    </w:p>
    <w:sectPr w:rsidR="00652C6B" w:rsidRPr="001F1B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A4E7" w14:textId="77777777" w:rsidR="00AF517F" w:rsidRDefault="00AF517F" w:rsidP="007A2D68">
      <w:pPr>
        <w:spacing w:after="0" w:line="240" w:lineRule="auto"/>
      </w:pPr>
      <w:r>
        <w:separator/>
      </w:r>
    </w:p>
  </w:endnote>
  <w:endnote w:type="continuationSeparator" w:id="0">
    <w:p w14:paraId="5A8D3F57" w14:textId="77777777" w:rsidR="00AF517F" w:rsidRDefault="00AF517F" w:rsidP="007A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3D38" w14:textId="77777777" w:rsidR="00AF517F" w:rsidRDefault="00AF517F" w:rsidP="007A2D68">
      <w:pPr>
        <w:spacing w:after="0" w:line="240" w:lineRule="auto"/>
      </w:pPr>
      <w:r>
        <w:separator/>
      </w:r>
    </w:p>
  </w:footnote>
  <w:footnote w:type="continuationSeparator" w:id="0">
    <w:p w14:paraId="303CFF36" w14:textId="77777777" w:rsidR="00AF517F" w:rsidRDefault="00AF517F" w:rsidP="007A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7FF9" w14:textId="06B9FAB3" w:rsidR="007A2D68" w:rsidRDefault="007A2D6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F1A923" wp14:editId="27D3532F">
          <wp:simplePos x="0" y="0"/>
          <wp:positionH relativeFrom="margin">
            <wp:align>right</wp:align>
          </wp:positionH>
          <wp:positionV relativeFrom="paragraph">
            <wp:posOffset>-65405</wp:posOffset>
          </wp:positionV>
          <wp:extent cx="2594610" cy="765175"/>
          <wp:effectExtent l="0" t="0" r="0" b="0"/>
          <wp:wrapTight wrapText="bothSides">
            <wp:wrapPolygon edited="0">
              <wp:start x="0" y="0"/>
              <wp:lineTo x="0" y="20973"/>
              <wp:lineTo x="21410" y="20973"/>
              <wp:lineTo x="2141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9D4F1" w14:textId="78B9FD7D" w:rsidR="007A2D68" w:rsidRDefault="007A2D68">
    <w:pPr>
      <w:pStyle w:val="Zhlav"/>
    </w:pPr>
  </w:p>
  <w:p w14:paraId="2759BC9B" w14:textId="1BC24411" w:rsidR="007A2D68" w:rsidRDefault="007A2D68">
    <w:pPr>
      <w:pStyle w:val="Zhlav"/>
    </w:pPr>
  </w:p>
  <w:p w14:paraId="3A720E78" w14:textId="44A1F001" w:rsidR="007A2D68" w:rsidRDefault="007A2D68">
    <w:pPr>
      <w:pStyle w:val="Zhlav"/>
    </w:pPr>
  </w:p>
  <w:p w14:paraId="13812B1C" w14:textId="77777777" w:rsidR="007A2D68" w:rsidRDefault="007A2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C5"/>
    <w:rsid w:val="0011132C"/>
    <w:rsid w:val="00162CE9"/>
    <w:rsid w:val="001D20BD"/>
    <w:rsid w:val="001E5DE8"/>
    <w:rsid w:val="001F1BB0"/>
    <w:rsid w:val="00234AD9"/>
    <w:rsid w:val="0027262E"/>
    <w:rsid w:val="002A1E21"/>
    <w:rsid w:val="002F1EB0"/>
    <w:rsid w:val="00324434"/>
    <w:rsid w:val="0036349F"/>
    <w:rsid w:val="00434EA7"/>
    <w:rsid w:val="004C49E3"/>
    <w:rsid w:val="005A4392"/>
    <w:rsid w:val="006010A8"/>
    <w:rsid w:val="00624536"/>
    <w:rsid w:val="00630B21"/>
    <w:rsid w:val="00652C6B"/>
    <w:rsid w:val="00657BC5"/>
    <w:rsid w:val="006E7AB2"/>
    <w:rsid w:val="00775FE9"/>
    <w:rsid w:val="007A2D68"/>
    <w:rsid w:val="007A6EEE"/>
    <w:rsid w:val="007B0226"/>
    <w:rsid w:val="0080433E"/>
    <w:rsid w:val="0082328C"/>
    <w:rsid w:val="008276BE"/>
    <w:rsid w:val="00872AF9"/>
    <w:rsid w:val="008A3E29"/>
    <w:rsid w:val="008D15EF"/>
    <w:rsid w:val="00980C6A"/>
    <w:rsid w:val="00980DBD"/>
    <w:rsid w:val="009F7EC8"/>
    <w:rsid w:val="00A06041"/>
    <w:rsid w:val="00AF517F"/>
    <w:rsid w:val="00B060D1"/>
    <w:rsid w:val="00B2117D"/>
    <w:rsid w:val="00B33582"/>
    <w:rsid w:val="00B80BE3"/>
    <w:rsid w:val="00B874AA"/>
    <w:rsid w:val="00BF45A3"/>
    <w:rsid w:val="00C70B6E"/>
    <w:rsid w:val="00CA712A"/>
    <w:rsid w:val="00D00D54"/>
    <w:rsid w:val="00D05084"/>
    <w:rsid w:val="00D25966"/>
    <w:rsid w:val="00DE5AA4"/>
    <w:rsid w:val="00E113A2"/>
    <w:rsid w:val="00E66866"/>
    <w:rsid w:val="00F06214"/>
    <w:rsid w:val="00F37C41"/>
    <w:rsid w:val="00F40AF0"/>
    <w:rsid w:val="00F86642"/>
    <w:rsid w:val="00F97897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1E2A"/>
  <w15:chartTrackingRefBased/>
  <w15:docId w15:val="{3ABBC197-A374-49BA-8705-6B3734FB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60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604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A2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D68"/>
  </w:style>
  <w:style w:type="paragraph" w:styleId="Zpat">
    <w:name w:val="footer"/>
    <w:basedOn w:val="Normln"/>
    <w:link w:val="ZpatChar"/>
    <w:uiPriority w:val="99"/>
    <w:unhideWhenUsed/>
    <w:rsid w:val="007A2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Lachoutová</dc:creator>
  <cp:keywords/>
  <dc:description/>
  <cp:lastModifiedBy>Šárka Lachoutová</cp:lastModifiedBy>
  <cp:revision>2</cp:revision>
  <dcterms:created xsi:type="dcterms:W3CDTF">2023-06-11T20:04:00Z</dcterms:created>
  <dcterms:modified xsi:type="dcterms:W3CDTF">2023-06-11T20:04:00Z</dcterms:modified>
</cp:coreProperties>
</file>