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3A522" w14:textId="5A601DB8" w:rsidR="005961D0" w:rsidRDefault="005961D0" w:rsidP="005961D0">
      <w:pPr>
        <w:spacing w:after="0" w:line="240" w:lineRule="auto"/>
      </w:pPr>
      <w:proofErr w:type="spellStart"/>
      <w:r>
        <w:t>SpaHause</w:t>
      </w:r>
      <w:proofErr w:type="spellEnd"/>
      <w:r>
        <w:t xml:space="preserve"> </w:t>
      </w:r>
      <w:r>
        <w:tab/>
      </w:r>
      <w:r>
        <w:tab/>
      </w:r>
      <w:proofErr w:type="spellStart"/>
      <w:r w:rsidRPr="005961D0">
        <w:rPr>
          <w:b/>
          <w:bCs/>
          <w:sz w:val="32"/>
          <w:szCs w:val="32"/>
        </w:rPr>
        <w:t>Vločkovač</w:t>
      </w:r>
      <w:proofErr w:type="spellEnd"/>
    </w:p>
    <w:p w14:paraId="02B6FA09" w14:textId="77777777" w:rsidR="005961D0" w:rsidRDefault="005961D0" w:rsidP="005961D0">
      <w:pPr>
        <w:spacing w:after="0" w:line="240" w:lineRule="auto"/>
        <w:rPr>
          <w:b/>
          <w:bCs/>
        </w:rPr>
      </w:pPr>
    </w:p>
    <w:p w14:paraId="6E02CA3D" w14:textId="07FFFDC4" w:rsidR="005961D0" w:rsidRPr="005961D0" w:rsidRDefault="005961D0" w:rsidP="005961D0">
      <w:pPr>
        <w:spacing w:after="0" w:line="240" w:lineRule="auto"/>
        <w:rPr>
          <w:b/>
          <w:bCs/>
        </w:rPr>
      </w:pPr>
      <w:r w:rsidRPr="005961D0">
        <w:rPr>
          <w:b/>
          <w:bCs/>
        </w:rPr>
        <w:t>Prvky označení</w:t>
      </w:r>
      <w:r w:rsidRPr="005961D0">
        <w:rPr>
          <w:b/>
          <w:bCs/>
        </w:rPr>
        <w:t>:</w:t>
      </w:r>
    </w:p>
    <w:p w14:paraId="421484E6" w14:textId="77777777" w:rsidR="005961D0" w:rsidRDefault="005961D0" w:rsidP="005961D0">
      <w:pPr>
        <w:spacing w:after="0" w:line="240" w:lineRule="auto"/>
        <w:rPr>
          <w:b/>
          <w:bCs/>
        </w:rPr>
      </w:pPr>
    </w:p>
    <w:p w14:paraId="7C156B89" w14:textId="055ABFEF" w:rsidR="005961D0" w:rsidRDefault="005961D0" w:rsidP="005961D0">
      <w:pPr>
        <w:spacing w:after="0" w:line="240" w:lineRule="auto"/>
      </w:pPr>
      <w:r w:rsidRPr="005961D0">
        <w:rPr>
          <w:b/>
          <w:bCs/>
        </w:rPr>
        <w:t>Obsahuje:</w:t>
      </w:r>
      <w:r>
        <w:t xml:space="preserve"> </w:t>
      </w:r>
      <w:r>
        <w:t xml:space="preserve">Síran hlinitý </w:t>
      </w:r>
      <w:proofErr w:type="spellStart"/>
      <w:r>
        <w:t>oktahydrát</w:t>
      </w:r>
      <w:proofErr w:type="spellEnd"/>
      <w:r>
        <w:t xml:space="preserve"> (CAS 17927-65-0)</w:t>
      </w:r>
    </w:p>
    <w:p w14:paraId="3F26EEA7" w14:textId="77777777" w:rsidR="005961D0" w:rsidRDefault="005961D0" w:rsidP="005961D0">
      <w:pPr>
        <w:spacing w:after="0" w:line="240" w:lineRule="auto"/>
        <w:rPr>
          <w:b/>
          <w:bCs/>
        </w:rPr>
      </w:pPr>
    </w:p>
    <w:p w14:paraId="5CCB5DD4" w14:textId="6650A716" w:rsidR="005961D0" w:rsidRPr="005961D0" w:rsidRDefault="005961D0" w:rsidP="005961D0">
      <w:pPr>
        <w:spacing w:after="0" w:line="240" w:lineRule="auto"/>
        <w:rPr>
          <w:b/>
          <w:bCs/>
        </w:rPr>
      </w:pPr>
      <w:r w:rsidRPr="005961D0">
        <w:rPr>
          <w:b/>
          <w:bCs/>
        </w:rPr>
        <w:t>Výstražný symbol nebezpečnosti</w:t>
      </w:r>
      <w:r w:rsidRPr="005961D0">
        <w:rPr>
          <w:b/>
          <w:bCs/>
        </w:rPr>
        <w:t>:</w:t>
      </w:r>
      <w:r w:rsidRPr="005961D0">
        <w:rPr>
          <w:b/>
          <w:bCs/>
        </w:rPr>
        <w:tab/>
        <w:t xml:space="preserve"> </w:t>
      </w:r>
    </w:p>
    <w:p w14:paraId="00DB7FFC" w14:textId="77777777" w:rsidR="005961D0" w:rsidRDefault="005961D0" w:rsidP="005961D0">
      <w:pPr>
        <w:spacing w:after="0" w:line="240" w:lineRule="auto"/>
      </w:pPr>
      <w:r>
        <w:rPr>
          <w:noProof/>
        </w:rPr>
        <w:drawing>
          <wp:inline distT="0" distB="0" distL="0" distR="0" wp14:anchorId="15CF3203" wp14:editId="13851418">
            <wp:extent cx="914400" cy="914400"/>
            <wp:effectExtent l="0" t="0" r="0" b="0"/>
            <wp:docPr id="10" name="Obrázek 10" descr="Obsah obrázku Písmo, symbol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10" descr="Obsah obrázku Písmo, symbol,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F7AB3" w14:textId="77777777" w:rsidR="005961D0" w:rsidRDefault="005961D0" w:rsidP="005961D0">
      <w:pPr>
        <w:spacing w:after="0" w:line="240" w:lineRule="auto"/>
        <w:rPr>
          <w:b/>
          <w:bCs/>
        </w:rPr>
      </w:pPr>
    </w:p>
    <w:p w14:paraId="7FC9A495" w14:textId="1839549B" w:rsidR="005961D0" w:rsidRDefault="005961D0" w:rsidP="005961D0">
      <w:pPr>
        <w:spacing w:after="0" w:line="240" w:lineRule="auto"/>
      </w:pPr>
      <w:r w:rsidRPr="005961D0">
        <w:rPr>
          <w:b/>
          <w:bCs/>
        </w:rPr>
        <w:t>Signální slovo</w:t>
      </w:r>
      <w:r w:rsidRPr="005961D0">
        <w:rPr>
          <w:b/>
          <w:bCs/>
        </w:rPr>
        <w:t>:</w:t>
      </w:r>
      <w:r>
        <w:rPr>
          <w:b/>
          <w:bCs/>
        </w:rPr>
        <w:t xml:space="preserve"> </w:t>
      </w:r>
      <w:r>
        <w:t xml:space="preserve">Nebezpečí </w:t>
      </w:r>
    </w:p>
    <w:p w14:paraId="667C2FB4" w14:textId="77777777" w:rsidR="005961D0" w:rsidRDefault="005961D0" w:rsidP="005961D0">
      <w:pPr>
        <w:spacing w:after="0" w:line="240" w:lineRule="auto"/>
        <w:rPr>
          <w:b/>
          <w:bCs/>
        </w:rPr>
      </w:pPr>
    </w:p>
    <w:p w14:paraId="1D3AC742" w14:textId="77777777" w:rsidR="005961D0" w:rsidRDefault="005961D0" w:rsidP="005961D0">
      <w:pPr>
        <w:spacing w:after="0" w:line="240" w:lineRule="auto"/>
      </w:pPr>
      <w:r w:rsidRPr="005961D0">
        <w:rPr>
          <w:b/>
          <w:bCs/>
        </w:rPr>
        <w:t>Standardní věty o nebezpečnosti:</w:t>
      </w:r>
      <w:r>
        <w:tab/>
      </w:r>
    </w:p>
    <w:p w14:paraId="75BBF79D" w14:textId="453F01F4" w:rsidR="005961D0" w:rsidRDefault="005961D0" w:rsidP="005961D0">
      <w:pPr>
        <w:spacing w:after="0" w:line="240" w:lineRule="auto"/>
      </w:pPr>
      <w:r>
        <w:t>H290 Může být korozivní pro kovy.</w:t>
      </w:r>
    </w:p>
    <w:p w14:paraId="471747C8" w14:textId="77777777" w:rsidR="005961D0" w:rsidRDefault="005961D0" w:rsidP="005961D0">
      <w:pPr>
        <w:spacing w:after="0" w:line="240" w:lineRule="auto"/>
      </w:pPr>
      <w:r>
        <w:t>H318 Způsobuje vážné poškození očí.</w:t>
      </w:r>
    </w:p>
    <w:p w14:paraId="1F32BDC7" w14:textId="77777777" w:rsidR="005961D0" w:rsidRDefault="005961D0" w:rsidP="005961D0">
      <w:pPr>
        <w:spacing w:after="0" w:line="240" w:lineRule="auto"/>
        <w:rPr>
          <w:b/>
          <w:bCs/>
        </w:rPr>
      </w:pPr>
    </w:p>
    <w:p w14:paraId="4496E0C0" w14:textId="77777777" w:rsidR="005961D0" w:rsidRDefault="005961D0" w:rsidP="005961D0">
      <w:pPr>
        <w:spacing w:after="0" w:line="240" w:lineRule="auto"/>
      </w:pPr>
      <w:r w:rsidRPr="005961D0">
        <w:rPr>
          <w:b/>
          <w:bCs/>
        </w:rPr>
        <w:t>Pokyny pro bezpečné zacházení:</w:t>
      </w:r>
      <w:r>
        <w:tab/>
      </w:r>
    </w:p>
    <w:p w14:paraId="6329A656" w14:textId="78A7488A" w:rsidR="005961D0" w:rsidRDefault="005961D0" w:rsidP="005961D0">
      <w:pPr>
        <w:spacing w:after="0" w:line="240" w:lineRule="auto"/>
      </w:pPr>
      <w:r>
        <w:t>P101 Je-li nutná lékařská pomoc, mějte po ruce obal nebo štítek výrobku.</w:t>
      </w:r>
    </w:p>
    <w:p w14:paraId="4FDF138C" w14:textId="77777777" w:rsidR="005961D0" w:rsidRDefault="005961D0" w:rsidP="005961D0">
      <w:pPr>
        <w:spacing w:after="0" w:line="240" w:lineRule="auto"/>
      </w:pPr>
      <w:r>
        <w:t>P102 Uchovávejte mimo dosah dětí.</w:t>
      </w:r>
    </w:p>
    <w:p w14:paraId="3BFDC7B0" w14:textId="77777777" w:rsidR="005961D0" w:rsidRDefault="005961D0" w:rsidP="005961D0">
      <w:pPr>
        <w:spacing w:after="0" w:line="240" w:lineRule="auto"/>
      </w:pPr>
      <w:r>
        <w:t>P103 Před použitím si přečtěte údaje na štítku.</w:t>
      </w:r>
    </w:p>
    <w:p w14:paraId="11E27F03" w14:textId="77777777" w:rsidR="005961D0" w:rsidRDefault="005961D0" w:rsidP="005961D0">
      <w:pPr>
        <w:spacing w:after="0" w:line="240" w:lineRule="auto"/>
      </w:pPr>
      <w:r>
        <w:t>P280 Používejte ochranné rukavice/ ochranné brýle.</w:t>
      </w:r>
    </w:p>
    <w:p w14:paraId="392F41EC" w14:textId="77777777" w:rsidR="005961D0" w:rsidRDefault="005961D0" w:rsidP="005961D0">
      <w:pPr>
        <w:spacing w:after="0" w:line="240" w:lineRule="auto"/>
      </w:pPr>
      <w:r>
        <w:t>P301+P330+P331 PŘI POŽITÍ: Vypláchněte ústa. NEVYVOLÁVEJTE zvracení.</w:t>
      </w:r>
    </w:p>
    <w:p w14:paraId="6500DE89" w14:textId="77777777" w:rsidR="005961D0" w:rsidRDefault="005961D0" w:rsidP="005961D0">
      <w:pPr>
        <w:spacing w:after="0" w:line="240" w:lineRule="auto"/>
      </w:pPr>
      <w:r>
        <w:t>P303+P361+P353 PŘI STYKU S KŮŽÍ (nebo s vlasy): Veškeré kontaminované části oděvu okamžitě svlékněte. Opláchněte kůži vodou/osprchujte.</w:t>
      </w:r>
    </w:p>
    <w:p w14:paraId="6D662BDF" w14:textId="77777777" w:rsidR="005961D0" w:rsidRDefault="005961D0" w:rsidP="005961D0">
      <w:pPr>
        <w:spacing w:after="0" w:line="240" w:lineRule="auto"/>
      </w:pPr>
      <w:r>
        <w:t>P304+P340 PŘI VDECHNUTÍ: Přeneste osobu na čerstvý vzduch a ponechte ji v poloze usnadňující dýchání.</w:t>
      </w:r>
    </w:p>
    <w:p w14:paraId="03ADFEC1" w14:textId="77777777" w:rsidR="005961D0" w:rsidRDefault="005961D0" w:rsidP="005961D0">
      <w:pPr>
        <w:spacing w:after="0" w:line="240" w:lineRule="auto"/>
      </w:pPr>
      <w:r>
        <w:t>P305+351+338 PŘI ZASAŽENÍ OČÍ: Několik minut opatrně vyplachujte vodou. Vyjměte kontaktní čočky, jsou-li nasazeny a pokud je lze vyjmout snadno. Pokračujte ve vyplachování.</w:t>
      </w:r>
    </w:p>
    <w:p w14:paraId="4512E597" w14:textId="77777777" w:rsidR="005961D0" w:rsidRDefault="005961D0" w:rsidP="005961D0">
      <w:pPr>
        <w:spacing w:after="0" w:line="240" w:lineRule="auto"/>
      </w:pPr>
      <w:r>
        <w:t>P312 Necítíte-li se dobře, volejte TOXIKOLOGICKÉ INFORMAČNÍ STŘEDISKO (224 919 293, 224 915 402, 224 914 575) nebo lékaře.</w:t>
      </w:r>
    </w:p>
    <w:p w14:paraId="00FEA388" w14:textId="77777777" w:rsidR="005961D0" w:rsidRDefault="005961D0" w:rsidP="005961D0">
      <w:pPr>
        <w:spacing w:after="0" w:line="240" w:lineRule="auto"/>
      </w:pPr>
      <w:r>
        <w:t>P313 Vyhledejte lékařskou pomoc/ošetření.</w:t>
      </w:r>
    </w:p>
    <w:p w14:paraId="43D44B6F" w14:textId="77777777" w:rsidR="005961D0" w:rsidRDefault="005961D0" w:rsidP="005961D0">
      <w:pPr>
        <w:spacing w:after="0" w:line="240" w:lineRule="auto"/>
      </w:pPr>
      <w:r>
        <w:t>P501 Odstraňte obsah/obal nebezpečný odpad.</w:t>
      </w:r>
    </w:p>
    <w:p w14:paraId="425EAF8D" w14:textId="77777777" w:rsidR="005961D0" w:rsidRDefault="005961D0" w:rsidP="005961D0">
      <w:pPr>
        <w:spacing w:after="0" w:line="240" w:lineRule="auto"/>
      </w:pPr>
    </w:p>
    <w:p w14:paraId="45818B70" w14:textId="77777777" w:rsidR="005961D0" w:rsidRPr="005961D0" w:rsidRDefault="005961D0" w:rsidP="005961D0">
      <w:pPr>
        <w:spacing w:after="0" w:line="240" w:lineRule="auto"/>
        <w:rPr>
          <w:b/>
          <w:bCs/>
        </w:rPr>
      </w:pPr>
      <w:r w:rsidRPr="005961D0">
        <w:rPr>
          <w:b/>
          <w:bCs/>
        </w:rPr>
        <w:t>Používejte přípravky bezpečně. Před použitím si vždy přečtěte údaje na obalu.</w:t>
      </w:r>
    </w:p>
    <w:p w14:paraId="270A5236" w14:textId="77777777" w:rsidR="00490C74" w:rsidRDefault="00490C74"/>
    <w:sectPr w:rsidR="00490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1D0"/>
    <w:rsid w:val="00490C74"/>
    <w:rsid w:val="00526BE7"/>
    <w:rsid w:val="005961D0"/>
    <w:rsid w:val="007A2ECA"/>
    <w:rsid w:val="0081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6A622"/>
  <w15:chartTrackingRefBased/>
  <w15:docId w15:val="{07EFA51D-4A8C-402E-AE2E-1FF09429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61D0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96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6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6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6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6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6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6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6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6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6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6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6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61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61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61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61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61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61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6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96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6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96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61D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961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61D0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961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6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61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61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Krupičková</dc:creator>
  <cp:keywords/>
  <dc:description/>
  <cp:lastModifiedBy>Irena Krupičková</cp:lastModifiedBy>
  <cp:revision>1</cp:revision>
  <dcterms:created xsi:type="dcterms:W3CDTF">2024-09-18T14:28:00Z</dcterms:created>
  <dcterms:modified xsi:type="dcterms:W3CDTF">2024-09-18T14:30:00Z</dcterms:modified>
</cp:coreProperties>
</file>